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应聘人员任职条件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应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聘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机关部门副经理及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汇禧公司</w:t>
      </w:r>
      <w:r>
        <w:rPr>
          <w:rFonts w:hint="eastAsia" w:eastAsia="仿宋_GB2312"/>
          <w:sz w:val="32"/>
          <w:szCs w:val="32"/>
          <w:lang w:val="en-US" w:eastAsia="zh-CN"/>
        </w:rPr>
        <w:t>副总经理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岗位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一般应当在下一层级正职岗位工作3年以上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或具备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相当岗位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的管理经验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，未满3年的一般应当在下一层级正职岗位和副职岗位工作累计5年以上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或具备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相当岗位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的管理经验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eastAsia="zh-CN"/>
        </w:rPr>
        <w:t>部门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副经理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1.财务管理部副经理1名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符合招聘人员的基本资格条件；具有财务管理或会计类相关专业中级及以上职称；熟悉国家财务、税务、审计法律法规和会计准则及相关政策；熟悉现代企业经营管理；有较强的财务管控能力、资本运作能力和风险防范能力；具有5年及以上企业、党政机关财务管理相当职务工作经历；具有较高的财务核算水平以及较强的组织协调能力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 w:bidi="ar-SA"/>
        </w:rPr>
        <w:t>（二）机关部门一般管理岗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1.综合管理部一般管理人员各1名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（1）机要管理专员：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共党员；了解国家保密法律法规，熟悉计算机信息保密工作日常管理办法及档案工作业务流程；具备较强的保密意识，原则性强；工作细致认真；熟悉文秘、公文写作知识，具备较强的语言和文字表达能力；具有相关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劳资管理专员：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具有履行岗位所需的劳资管理能力；熟练掌握劳资业务等相关专业知识以及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法律法规政策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，熟悉人员招聘流程及方式、人力资源、企业管理等现代化管理方法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具有较强的书面表达能力、语言表达能力、沟通协调能力、统计分析能力；具有相关工作经验者优先。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2.运行管理部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一般管理人员各1名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（1）投资风控岗：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金融类、法律类、经济类等相关专业优先；3年及以上企业投融资风险管理相关从业经验优先；熟悉物流行业相关的政策法规及内外部风险识别；具有较强的战略思维和逻辑思维、分析能力、写作能力和沟通能力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（2）采购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有3年及以上的企业采购工作经验者优先；精通OFFICE办公软件，尤其是EXCEL的操作处理；具有较强的计算能力、逻辑思维能力、学习能力；具有良好的沟通能力，做事严谨、细致，性格稳重。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（3）安全管理岗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具有安全管理工作经验，安全管理相关专业优先，持有注册安全工程证优先，了解安全管理、风险管理、事件调查相关基础知识，熟悉国家安全、质量相关的法律法规与标准。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（4）信息化专员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：计算机、软件工程或电子信息系统管理等相关专业，具有3年企业IT管理、硬件，机房搭建等相关经验者优先，具备网络、私有云、系统架构规划部署能力，熟悉服务器及网络设备维护、故障处理，具备良好的沟通能力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 w:bidi="ar-SA"/>
        </w:rPr>
        <w:t>（三）新疆汇禧投资有限公司副总经理2名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符合招聘人员的基本资格条件，金融、经济、管理、物流等相关专业；具有运营管理、项目建设等相关工作经历；熟悉运营管理理念，掌握管理、经济、法律等相关行业应用知识；具有企业经营管理人员所具备的各项综合素质；具有证券、金融行业相关资格证书者优先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 w:bidi="ar-SA"/>
        </w:rPr>
        <w:t>（四）集团二级法人单位财务会计2名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 w:bidi="ar-SA"/>
        </w:rPr>
        <w:t>财务管理或者会计类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大学专科及以上学历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具有良好的学习能力、独立工作能力，熟悉会计基本理论，掌握会计核算方法，持有助理会计师及以上职称者优先，有相关工作经验者优先。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jkyZDQyMzgzZGRkZGI3NGJlZDRhNWY5OGMwMjQifQ=="/>
  </w:docVars>
  <w:rsids>
    <w:rsidRoot w:val="00000000"/>
    <w:rsid w:val="011863EE"/>
    <w:rsid w:val="04E946B7"/>
    <w:rsid w:val="07AE2F4B"/>
    <w:rsid w:val="0B3E1ADA"/>
    <w:rsid w:val="0D3C216F"/>
    <w:rsid w:val="0F4C5F6E"/>
    <w:rsid w:val="11274EE5"/>
    <w:rsid w:val="1E71779F"/>
    <w:rsid w:val="232474D6"/>
    <w:rsid w:val="249D09F9"/>
    <w:rsid w:val="25F93EB6"/>
    <w:rsid w:val="37DD15AA"/>
    <w:rsid w:val="460C4643"/>
    <w:rsid w:val="4E1A51B1"/>
    <w:rsid w:val="4F4421E2"/>
    <w:rsid w:val="525F10E1"/>
    <w:rsid w:val="541B17E9"/>
    <w:rsid w:val="552D0D58"/>
    <w:rsid w:val="57A30249"/>
    <w:rsid w:val="59F760A3"/>
    <w:rsid w:val="5E611470"/>
    <w:rsid w:val="5FA62A45"/>
    <w:rsid w:val="692F4093"/>
    <w:rsid w:val="6C0B5424"/>
    <w:rsid w:val="71C805F9"/>
    <w:rsid w:val="79FC1788"/>
    <w:rsid w:val="7C492337"/>
    <w:rsid w:val="7E573F22"/>
    <w:rsid w:val="7EA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ascii="仿宋" w:hAnsi="宋体" w:eastAsia="仿宋"/>
      <w:sz w:val="32"/>
    </w:rPr>
  </w:style>
  <w:style w:type="paragraph" w:styleId="4">
    <w:name w:val="Body Text"/>
    <w:basedOn w:val="1"/>
    <w:next w:val="5"/>
    <w:qFormat/>
    <w:uiPriority w:val="0"/>
    <w:rPr>
      <w:sz w:val="28"/>
      <w:szCs w:val="24"/>
    </w:rPr>
  </w:style>
  <w:style w:type="paragraph" w:styleId="5">
    <w:name w:val="Body Text First Indent"/>
    <w:basedOn w:val="4"/>
    <w:next w:val="1"/>
    <w:qFormat/>
    <w:uiPriority w:val="0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List Paragraph"/>
    <w:basedOn w:val="1"/>
    <w:next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2112</Words>
  <Characters>2138</Characters>
  <Lines>0</Lines>
  <Paragraphs>0</Paragraphs>
  <TotalTime>4</TotalTime>
  <ScaleCrop>false</ScaleCrop>
  <LinksUpToDate>false</LinksUpToDate>
  <CharactersWithSpaces>2142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郭小乙</cp:lastModifiedBy>
  <cp:lastPrinted>2023-09-01T10:01:00Z</cp:lastPrinted>
  <dcterms:modified xsi:type="dcterms:W3CDTF">2023-10-12T09:20:26Z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C3454E441BE64AE78620B643CFB388C7_12</vt:lpwstr>
  </property>
</Properties>
</file>