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48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΢���ź�" w:hAnsi="΢���ź�" w:eastAsia="΢���ź�" w:cs="΢���ź�"/>
                <w:i w:val="0"/>
                <w:iCs w:val="0"/>
                <w:caps w:val="0"/>
                <w:color w:val="626060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rPr>
          <w:vanish/>
          <w:sz w:val="24"/>
          <w:szCs w:val="24"/>
        </w:rPr>
      </w:pPr>
    </w:p>
    <w:tbl>
      <w:tblPr>
        <w:tblW w:w="14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527"/>
        <w:gridCol w:w="1309"/>
        <w:gridCol w:w="686"/>
        <w:gridCol w:w="701"/>
        <w:gridCol w:w="795"/>
        <w:gridCol w:w="686"/>
        <w:gridCol w:w="888"/>
        <w:gridCol w:w="1107"/>
        <w:gridCol w:w="686"/>
        <w:gridCol w:w="857"/>
        <w:gridCol w:w="982"/>
        <w:gridCol w:w="701"/>
        <w:gridCol w:w="857"/>
        <w:gridCol w:w="686"/>
        <w:gridCol w:w="702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笔试成绩加政策性加分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笔试折合成绩（40%）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笔试名次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面试折合成绩（60%）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面试名次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考试总名次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是否为递补进入面试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4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四川省成都市石室中学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12402001高中物理教师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马兰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30.8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82.12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49.27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80.07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四川省成都市石室中学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12402001高中物理教师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童凯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31.2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48.6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79.8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四川省成都市石室中学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12402001高中物理教师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肖贵膑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49.2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76.2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四川省成都市石室中学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12402001高中物理教师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张晔岚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27.8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47.4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75.2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四川省成都市石室中学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12402002高中化学教师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刘飞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30.8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83.8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50.28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81.08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四川省成都市第七中学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12402003高中语文教师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张一禾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30.2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86.2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51.72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81.92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四川省成都市第七中学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12402003高中语文教师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李江薇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27.6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85.2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51.12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78.72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四川省成都市第七中学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12402004高中数学教师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刘鹏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27.4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86.6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51.96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79.36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四川省成都市第七中学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12402005高中物理教师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吴春晓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31.4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84.72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50.83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82.23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四川省成都市第七中学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12402005高中物理教师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赵锐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30.8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83.34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50.00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80.8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四川省成都市第七中学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12402005高中物理教师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张圣辰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87.12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52.27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79.27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四川省成都市第七中学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12402005高中物理教师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郑强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27.2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77.44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46.46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73.66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四川省成都市第七中学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12402006高中体育教师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叶静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28.6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84.8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50.88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79.48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四川省成都市第七中学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12402006高中体育教师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杨继业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31.4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79.6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47.76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79.16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四川省成都市第七中学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12402006高中体育教师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张敏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26.4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81.4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48.84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75.24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四川省成都市树德中学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12402008高中生物教师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李祥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86.6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51.96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83.96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四川省成都市树德中学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12402008高中生物教师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鄢林敏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30.4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84.2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50.52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80.92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四川省成都市树德中学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12402009高中物理教师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侯佐庭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50.4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78.4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四川省成都市第五十二中（四川省成都市工读学校）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12402010中学美术教师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张越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29.6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80.6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四川省成都市第五十二中（四川省成都市工读学校）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12402010中学美术教师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刘宝莲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32.2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80.2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四川省成都市第五十二中（四川省成都市工读学校）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12402010中学美术教师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田智文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30.6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81.2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48.72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79.32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四川省成都市第五十二中（四川省成都市工读学校）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12402010中学美术教师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张晓雨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30.8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78.6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47.16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77.96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四川省成都市第五十二中（四川省成都市工读学校）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12402010中学美术教师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刘粤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30.2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78.8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47.28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77.48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四川省成都市第五十二中（四川省成都市工读学校）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12402010中学美术教师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高柯雨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29.6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77.6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46.56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76.16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四川省成都市第五十二中（四川省成都市工读学校）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12402011中学音乐教师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张家琳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31.8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84.6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50.76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82.56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四川省成都市第五十二中（四川省成都市工读学校）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12402011中学音乐教师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谭显贵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30.6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83.6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50.16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80.76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四川省成都市第五十二中（四川省成都市工读学校）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12402011中学音乐教师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胡鹏英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82.8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49.68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78.68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四川省成都市第五十二中（四川省成都市工读学校）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12402011中学音乐教师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赵慧敏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82.6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49.56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78.56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四川省成都市第五十二中（四川省成都市工读学校）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12402011中学音乐教师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钟曼怡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73.5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73.5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29.4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80.8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48.48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77.88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sz w:val="18"/>
          <w:szCs w:val="18"/>
        </w:rPr>
      </w:pPr>
      <w:r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sz w:val="30"/>
          <w:szCs w:val="30"/>
          <w:shd w:val="clear" w:fill="FFFFFF"/>
        </w:rPr>
        <w:t>监督举报电话：61881680、61881683。 请进入体检人员保持通讯畅通，具体体检时间、地点由招聘单位另行通知。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1300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DD82112"/>
    <w:rsid w:val="0FA573D4"/>
    <w:rsid w:val="10221D47"/>
    <w:rsid w:val="13F638CF"/>
    <w:rsid w:val="14D669B8"/>
    <w:rsid w:val="19CA21E8"/>
    <w:rsid w:val="19FA7AC5"/>
    <w:rsid w:val="1A967C6D"/>
    <w:rsid w:val="1D9C0191"/>
    <w:rsid w:val="1E0E5DB0"/>
    <w:rsid w:val="20776154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</Words>
  <Characters>499</Characters>
  <Lines>0</Lines>
  <Paragraphs>0</Paragraphs>
  <TotalTime>1069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2025-01-17T06:47:34Z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5965414BD35C4BA6BCA3A7AA62AB1BB4_13</vt:lpwstr>
  </property>
</Properties>
</file>