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2024年公开考核招聘专职教师拟聘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人员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eastAsia="zh-CN"/>
        </w:rPr>
        <w:t>名单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  <w:t>(14名)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264"/>
        <w:gridCol w:w="1213"/>
        <w:gridCol w:w="1450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职位及学科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01职位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（中共党史党建学、中国近现代史、思想政治教育）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刘安琳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方美美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北京师范大学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(中国近现代史研究方向)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02职位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轲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琪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03职位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马克思主义理论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范明洋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国外马克思主义研究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刘达培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04职位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哲学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樊一锐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05职位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朱冰妍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公共组织与人力资源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李小天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06职位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理论经济学、应用经济学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卢丹宁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07职位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社会学、新闻传播学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08职位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金朝榜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刑法学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bookmarkStart w:id="0" w:name="_GoBack"/>
      <w:bookmarkEnd w:id="0"/>
    </w:p>
    <w:sectPr>
      <w:pgSz w:w="11906" w:h="16838"/>
      <w:pgMar w:top="1440" w:right="147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C217AE1"/>
    <w:rsid w:val="6C2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2024-06-27T08:53:00Z</dcterms:created>
  <dc:creator>Primadonna</dc:creator>
  <cp:lastModifiedBy>Primadonna</cp:lastModifiedBy>
  <dcterms:modified xsi:type="dcterms:W3CDTF">2024-06-27T08:54:00Z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5BB6C78027004C8E9350029B91F230AB_11</vt:lpwstr>
  </property>
</Properties>
</file>