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（三）心率每分钟50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60次或100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收缩压90mmHg—140mmHg（12.00—18.66Kpa）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舒张压60mmHg—90mmHg（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—12.00Kpa）。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血液病，不合格。单纯性缺铁性贫血，血红蛋白男性高于90g/L、女性高于80g/L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有癫痫病史、精神病史、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0" w:name="bookmark2"/>
      <w:bookmarkStart w:id="1" w:name="bookmark3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自治区事业单位面向社会公开招聘工作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人员检查项目（试行）</w:t>
      </w:r>
      <w:bookmarkEnd w:id="0"/>
      <w:bookmarkEnd w:id="1"/>
    </w:p>
    <w:tbl>
      <w:tblPr>
        <w:tblStyle w:val="2"/>
        <w:tblW w:w="89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1934"/>
        <w:gridCol w:w="54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检查项目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备注说明（检查细项）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—般体检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身高、体重、身体指数、血压。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临床检查 （体检表）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内科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心脏（心界、杂音、心率），肺，腹部，肝，脾，神经 系统，其他。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外科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皮肤，浅表淋巴结，头颅，甲状腺，乳腺，脊柱， 四肢，关节活动，外生殖器，其他。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眼科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裸眼视力，矫正视力，色觉。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耳鼻喉科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听力，耳部，鼻部，咽部，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觉，其他。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口腔科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唇腭舌，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下颌关节，腮腺，口腔粘膜，其他。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心电图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胸部正位片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腹部超声（肝胆胰脾双肾）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检验项目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白细胞总数及分类，血红蛋白，红细胞总数，血小板计数等24项。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肝功二项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丙氨酸氨基转移酶，天冬氨酸氨基转移酶。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肾功二项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尿素氮，肌肝。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血糖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艾滋病病毒抗体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梅毒血清 特异性抗体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尿糖，蛋白质，胆红素，尿胆原，比重，红细胞， 酸碱度，白细胞，镜检等。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64BC"/>
    <w:rsid w:val="18297E0E"/>
    <w:rsid w:val="2EC71931"/>
    <w:rsid w:val="339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widowControl w:val="0"/>
      <w:shd w:val="clear" w:color="auto" w:fill="FFFFFF"/>
      <w:spacing w:after="450" w:line="713" w:lineRule="exact"/>
      <w:jc w:val="center"/>
      <w:outlineLvl w:val="0"/>
    </w:pPr>
    <w:rPr>
      <w:rFonts w:ascii="MingLiU" w:hAnsi="MingLiU" w:eastAsia="MingLiU" w:cs="MingLiU"/>
      <w:sz w:val="40"/>
      <w:szCs w:val="40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spacing w:line="454" w:lineRule="auto"/>
      <w:ind w:firstLine="400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6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2022-07-12T01:50:00Z</dcterms:created>
  <dc:creator>佚名</dc:creator>
  <cp:lastModifiedBy>Administrator</cp:lastModifiedBy>
  <dcterms:modified xsi:type="dcterms:W3CDTF">2022-07-20T11:57:00Z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855200FD6E5047768BBED50686C7A167</vt:lpwstr>
  </property>
</Properties>
</file>