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640" w:after="0" w:line="540" w:lineRule="atLeast"/>
        <w:ind w:right="0"/>
        <w:jc w:val="both"/>
        <w:textAlignment w:val="baseline"/>
        <w:rPr>
          <w:sz w:val="39"/>
        </w:rPr>
      </w:pPr>
      <w:r>
        <w:rPr>
          <w:rFonts w:ascii="宋体" w:hAnsi="宋体" w:eastAsia="宋体" w:cs="宋体"/>
          <w:b w:val="0"/>
          <w:i w:val="0"/>
          <w:color w:val="000000"/>
          <w:sz w:val="39"/>
        </w:rPr>
        <w:t>附件2</w:t>
      </w:r>
    </w:p>
    <w:p>
      <w:pPr>
        <w:wordWrap w:val="0"/>
        <w:spacing w:before="0" w:after="0" w:line="640" w:lineRule="atLeast"/>
        <w:ind w:left="0" w:right="0"/>
        <w:jc w:val="center"/>
        <w:textAlignment w:val="baseline"/>
        <w:rPr>
          <w:sz w:val="47"/>
        </w:rPr>
      </w:pPr>
      <w:bookmarkStart w:id="0" w:name="_GoBack"/>
      <w:r>
        <w:rPr>
          <w:rFonts w:ascii="宋体" w:hAnsi="宋体" w:eastAsia="宋体" w:cs="宋体"/>
          <w:b w:val="0"/>
          <w:i w:val="0"/>
          <w:color w:val="000000"/>
          <w:sz w:val="47"/>
        </w:rPr>
        <w:t>德阳市财政局</w:t>
      </w:r>
    </w:p>
    <w:p>
      <w:pPr>
        <w:wordWrap w:val="0"/>
        <w:spacing w:before="0" w:after="0" w:line="600" w:lineRule="atLeast"/>
        <w:ind w:left="0" w:right="0"/>
        <w:jc w:val="center"/>
        <w:textAlignment w:val="baseline"/>
        <w:rPr>
          <w:sz w:val="44"/>
        </w:rPr>
      </w:pPr>
      <w:r>
        <w:rPr>
          <w:rFonts w:ascii="宋体" w:hAnsi="宋体" w:eastAsia="宋体" w:cs="宋体"/>
          <w:b w:val="0"/>
          <w:i w:val="0"/>
          <w:color w:val="000000"/>
          <w:sz w:val="44"/>
        </w:rPr>
        <w:t>2024年公开选调下属事业单位工作人员岗位表</w:t>
      </w:r>
    </w:p>
    <w:bookmarkEnd w:id="0"/>
    <w:p>
      <w:pPr>
        <w:wordWrap w:val="0"/>
        <w:spacing w:before="0" w:after="0" w:line="600" w:lineRule="exact"/>
        <w:ind w:left="0" w:right="0"/>
        <w:jc w:val="center"/>
        <w:textAlignment w:val="baseline"/>
        <w:rPr>
          <w:sz w:val="44"/>
        </w:rPr>
      </w:pP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980"/>
        <w:gridCol w:w="1260"/>
        <w:gridCol w:w="720"/>
        <w:gridCol w:w="840"/>
        <w:gridCol w:w="1000"/>
        <w:gridCol w:w="980"/>
        <w:gridCol w:w="27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40" w:type="dxa"/>
            <w:vMerge w:val="restart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岗位编码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选调单位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岗位类别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名额</w:t>
            </w:r>
          </w:p>
        </w:tc>
        <w:tc>
          <w:tcPr>
            <w:tcW w:w="5540" w:type="dxa"/>
            <w:gridSpan w:val="4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岗位条件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40" w:type="dxa"/>
            <w:vMerge w:val="continue"/>
          </w:tcPr>
          <w:p/>
        </w:tc>
        <w:tc>
          <w:tcPr>
            <w:tcW w:w="980" w:type="dxa"/>
            <w:vMerge w:val="continue"/>
          </w:tcPr>
          <w:p/>
        </w:tc>
        <w:tc>
          <w:tcPr>
            <w:tcW w:w="1260" w:type="dxa"/>
            <w:vMerge w:val="continue"/>
          </w:tcPr>
          <w:p/>
        </w:tc>
        <w:tc>
          <w:tcPr>
            <w:tcW w:w="72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专业</w:t>
            </w:r>
          </w:p>
        </w:tc>
        <w:tc>
          <w:tcPr>
            <w:tcW w:w="10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学历</w:t>
            </w:r>
          </w:p>
        </w:tc>
        <w:tc>
          <w:tcPr>
            <w:tcW w:w="9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学位</w:t>
            </w:r>
          </w:p>
        </w:tc>
        <w:tc>
          <w:tcPr>
            <w:tcW w:w="2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</w:trPr>
        <w:tc>
          <w:tcPr>
            <w:tcW w:w="8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德阳市财政投资评审中心</w:t>
            </w:r>
          </w:p>
        </w:tc>
        <w:tc>
          <w:tcPr>
            <w:tcW w:w="12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技术岗位(专业技术十级及以下)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本科及以上</w:t>
            </w:r>
          </w:p>
        </w:tc>
        <w:tc>
          <w:tcPr>
            <w:tcW w:w="9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与学历相应的学位</w:t>
            </w:r>
          </w:p>
        </w:tc>
        <w:tc>
          <w:tcPr>
            <w:tcW w:w="2720" w:type="dxa"/>
            <w:vAlign w:val="top"/>
          </w:tcPr>
          <w:p>
            <w:pPr>
              <w:wordWrap w:val="0"/>
              <w:spacing w:before="60" w:after="0" w:line="520" w:lineRule="atLeast"/>
              <w:ind w:left="4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1. 年龄在40周岁以下；</w:t>
            </w:r>
          </w:p>
          <w:p>
            <w:pPr>
              <w:wordWrap w:val="0"/>
              <w:spacing w:before="0" w:after="0" w:line="520" w:lineRule="atLeast"/>
              <w:ind w:left="0" w:right="12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2.具有较强的文字写作表达能力， 并具有5年以上财政部门 (含下属事业单位) 编内工作经历；</w:t>
            </w:r>
          </w:p>
          <w:p>
            <w:pPr>
              <w:wordWrap w:val="0"/>
              <w:spacing w:before="0" w:after="0" w:line="520" w:lineRule="atLeast"/>
              <w:ind w:left="0" w:right="20" w:firstLine="2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3.德阳市外(不含所辖6区 (市、县) )参加选调人员应具有硕士研究生及以上学历学位。</w:t>
            </w:r>
          </w:p>
        </w:tc>
      </w:tr>
    </w:tbl>
    <w:p/>
    <w:sectPr>
      <w:pgSz w:w="11900" w:h="16820"/>
      <w:pgMar w:top="1420" w:right="1260" w:bottom="1420" w:left="1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OTAyOWM4NGYyMTk5YmZiYWFlMTg5ZDJhMWE5YjA5OTcifQ=="/>
  </w:docVars>
  <w:rsids>
    <w:rsidRoot w:val="00000000"/>
    <w:rsid w:val="2D1C09C2"/>
    <w:rsid w:val="51335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3457</Words>
  <Characters>3676</Characters>
  <TotalTime>3</TotalTime>
  <ScaleCrop>false</ScaleCrop>
  <LinksUpToDate>false</LinksUpToDate>
  <CharactersWithSpaces>3842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2024-11-13T06:13:00Z</dcterms:created>
  <dc:creator>Apache POI</dc:creator>
  <cp:lastModifiedBy>Administrator</cp:lastModifiedBy>
  <dcterms:modified xsi:type="dcterms:W3CDTF">2024-11-13T06:17:01Z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B20FF29B05C042C8A9EE5EFE958A32E6_13</vt:lpwstr>
  </property>
</Properties>
</file>