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2C44" w14:textId="77777777" w:rsidR="00384786" w:rsidRDefault="00000000">
      <w:pPr>
        <w:spacing w:line="576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</w:t>
      </w:r>
    </w:p>
    <w:p w14:paraId="483BEFC4" w14:textId="77777777" w:rsidR="00384786" w:rsidRDefault="00384786">
      <w:pPr>
        <w:tabs>
          <w:tab w:val="left" w:pos="7655"/>
        </w:tabs>
        <w:spacing w:line="576" w:lineRule="exact"/>
        <w:jc w:val="center"/>
        <w:rPr>
          <w:rFonts w:ascii="方正小标宋简体" w:eastAsia="方正小标宋简体" w:hAnsiTheme="majorEastAsia" w:cstheme="majorEastAsia"/>
          <w:b/>
          <w:bCs/>
          <w:kern w:val="0"/>
          <w:sz w:val="44"/>
          <w:szCs w:val="44"/>
          <w:u w:color="000000"/>
          <w:shd w:val="clear" w:color="auto" w:fill="FFFFFF"/>
        </w:rPr>
      </w:pPr>
    </w:p>
    <w:p w14:paraId="3E69FB7C" w14:textId="77777777" w:rsidR="00384786" w:rsidRDefault="00000000">
      <w:pPr>
        <w:tabs>
          <w:tab w:val="left" w:pos="7655"/>
        </w:tabs>
        <w:spacing w:line="576" w:lineRule="exact"/>
        <w:jc w:val="center"/>
        <w:rPr>
          <w:rFonts w:ascii="方正小标宋简体" w:eastAsia="方正小标宋简体" w:hAnsiTheme="majorEastAsia" w:cstheme="majorEastAsia"/>
          <w:b/>
          <w:bCs/>
          <w:kern w:val="0"/>
          <w:sz w:val="44"/>
          <w:szCs w:val="44"/>
          <w:u w:color="000000"/>
          <w:shd w:val="clear" w:color="auto" w:fill="FFFFFF"/>
        </w:rPr>
      </w:pPr>
      <w:r>
        <w:rPr>
          <w:rFonts w:ascii="方正小标宋简体" w:eastAsia="方正小标宋简体" w:hAnsiTheme="majorEastAsia" w:cstheme="majorEastAsia" w:hint="eastAsia"/>
          <w:b/>
          <w:bCs/>
          <w:kern w:val="0"/>
          <w:sz w:val="44"/>
          <w:szCs w:val="44"/>
          <w:u w:color="000000"/>
          <w:shd w:val="clear" w:color="auto" w:fill="FFFFFF"/>
        </w:rPr>
        <w:t>广元市2022年下半年公开考试录用公务员（人民警察）职位表</w:t>
      </w:r>
    </w:p>
    <w:p w14:paraId="02E19041" w14:textId="77777777" w:rsidR="00384786" w:rsidRDefault="00384786">
      <w:pPr>
        <w:spacing w:line="200" w:lineRule="exact"/>
        <w:rPr>
          <w:rFonts w:ascii="Times New Roman" w:eastAsia="CESI仿宋-GB2312" w:cs="Times New Roman"/>
          <w:b/>
          <w:bCs/>
          <w:sz w:val="33"/>
          <w:szCs w:val="33"/>
        </w:rPr>
      </w:pPr>
    </w:p>
    <w:tbl>
      <w:tblPr>
        <w:tblW w:w="159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607"/>
        <w:gridCol w:w="586"/>
        <w:gridCol w:w="1147"/>
        <w:gridCol w:w="773"/>
        <w:gridCol w:w="587"/>
        <w:gridCol w:w="520"/>
        <w:gridCol w:w="800"/>
        <w:gridCol w:w="453"/>
        <w:gridCol w:w="440"/>
        <w:gridCol w:w="1821"/>
        <w:gridCol w:w="716"/>
        <w:gridCol w:w="665"/>
        <w:gridCol w:w="2419"/>
        <w:gridCol w:w="480"/>
        <w:gridCol w:w="674"/>
        <w:gridCol w:w="440"/>
        <w:gridCol w:w="467"/>
        <w:gridCol w:w="920"/>
        <w:gridCol w:w="507"/>
      </w:tblGrid>
      <w:tr w:rsidR="00384786" w14:paraId="320E9CCB" w14:textId="77777777">
        <w:trPr>
          <w:trHeight w:val="669"/>
          <w:tblHeader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67B6AD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D7D301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  <w:t>市州</w:t>
            </w:r>
          </w:p>
          <w:p w14:paraId="15C6BB23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05E53E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  <w:t>招录机关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381F7D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  <w:t>内设机构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1CDF72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  <w:t>职位</w:t>
            </w:r>
          </w:p>
          <w:p w14:paraId="1BB4D496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4C2C81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  <w:t>职位类别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53F235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  <w:t>职位简介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7FAE93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  <w:t>拟任</w:t>
            </w:r>
          </w:p>
          <w:p w14:paraId="4C592DA5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38F088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  <w:t>招录名额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703FDC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  <w:t>考</w:t>
            </w:r>
            <w:proofErr w:type="gramStart"/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  <w:t>录范围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4ECC70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  <w:t>考</w:t>
            </w:r>
            <w:proofErr w:type="gramStart"/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  <w:t>录对象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05C5A5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7C266F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DB1B7C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BA2F80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  <w:t>性别要求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BD17F8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  <w:t>其他</w:t>
            </w:r>
          </w:p>
          <w:p w14:paraId="794D5018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06A21B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0"/>
                <w:szCs w:val="20"/>
              </w:rPr>
              <w:t>笔试开考比例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85A32C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0"/>
                <w:szCs w:val="20"/>
              </w:rPr>
              <w:t>面试开</w:t>
            </w:r>
            <w:proofErr w:type="gramStart"/>
            <w:r>
              <w:rPr>
                <w:rFonts w:ascii="黑体" w:eastAsia="黑体" w:hAnsi="黑体" w:hint="eastAsia"/>
                <w:b/>
                <w:color w:val="000000"/>
                <w:kern w:val="0"/>
                <w:sz w:val="20"/>
                <w:szCs w:val="20"/>
              </w:rPr>
              <w:t>考比例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D1C620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0"/>
                <w:szCs w:val="20"/>
              </w:rPr>
              <w:t>咨询电话（0839-）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AA65C1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84786" w14:paraId="11CED1A8" w14:textId="77777777">
        <w:trPr>
          <w:trHeight w:val="1883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A1DF00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43207001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F4F93C" w14:textId="77777777" w:rsidR="00384786" w:rsidRDefault="00000000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6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0A64EA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广元市公安局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CE30FD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广元市公安局利州区分局（一）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3A146E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执法勤务（金融财会）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2E947A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030854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审计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634999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  <w:t>二级警长</w:t>
            </w: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0B2636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C59EDE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6C556F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2023年高校应届毕业生（不含公安院校公安专业应届毕业生）和符合职位条件的社会在职、非在职人员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16524C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6018AE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9FBAC8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本科:财务管理、财务会计教育、会计（学）、审计（学）</w:t>
            </w:r>
          </w:p>
          <w:p w14:paraId="7BCD4FF6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研究生:工商管理（学）、审</w:t>
            </w:r>
            <w:r>
              <w:rPr>
                <w:rFonts w:ascii="宋体" w:eastAsia="宋体" w:hAnsi="宋体" w:hint="eastAsia"/>
                <w:b/>
                <w:color w:val="000000"/>
                <w:spacing w:val="-8"/>
                <w:kern w:val="0"/>
                <w:sz w:val="20"/>
                <w:szCs w:val="20"/>
              </w:rPr>
              <w:t>计、会计、资产评估、国际商务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81913F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ADE18D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具有会计从业资格证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B29285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ABF046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2DA64A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5201068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513E45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84786" w14:paraId="71DA9659" w14:textId="77777777">
        <w:trPr>
          <w:trHeight w:val="1771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4DE5C9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43207002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751BFF" w14:textId="77777777" w:rsidR="00384786" w:rsidRDefault="00000000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6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BFE684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广元市公安局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FB50D6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广元市公安局利州区分局（二）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58F762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执法勤务（金融财会）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175C0A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32EBFC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940228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  <w:t>二级警长</w:t>
            </w: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2389AE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65A72F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CBA126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2023年高校应届毕业生（不含公安院校公安专业应届毕业生）和符合职位条件的社会在职、非在职人员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F1F802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C45053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4A53B2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本科:财务管理、财务会计教育、会计（学）、审计（学）</w:t>
            </w:r>
          </w:p>
          <w:p w14:paraId="6379C1CF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研究生:工商管理（学）、审</w:t>
            </w:r>
            <w:r>
              <w:rPr>
                <w:rFonts w:ascii="宋体" w:eastAsia="宋体" w:hAnsi="宋体" w:hint="eastAsia"/>
                <w:b/>
                <w:color w:val="000000"/>
                <w:spacing w:val="-8"/>
                <w:kern w:val="0"/>
                <w:sz w:val="20"/>
                <w:szCs w:val="20"/>
              </w:rPr>
              <w:t>计、会计、资产评估、国际商务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0CFC7D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3F1C87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具有会计从业资格证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364E11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5DD916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5E04F3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5201068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F09D97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84786" w14:paraId="595C9E50" w14:textId="77777777">
        <w:trPr>
          <w:trHeight w:val="1798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C6D522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43207003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EB5C7C" w14:textId="77777777" w:rsidR="00384786" w:rsidRDefault="00000000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6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47C06F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广元市公安局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AE55CA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广元市公安局利州区分局（三）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1DFCB3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10"/>
                <w:kern w:val="0"/>
                <w:sz w:val="20"/>
                <w:szCs w:val="20"/>
              </w:rPr>
              <w:t>执法勤务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744275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265DC4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办公文秘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E80B2E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  <w:t>二级警长</w:t>
            </w: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01E1E4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43BD2C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BD168D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2023年高校应届毕业生（不含公安院校公安专业应届毕业生）和符合职位条件的社会在职、非在职人员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1709B3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DBCFD9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C19E09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本科:汉语言文学、汉语言、新闻学、秘书学</w:t>
            </w:r>
          </w:p>
          <w:p w14:paraId="48D88FD1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研究生:中国语言文学、汉语国际教育、国际中文教育、新闻传播学、新闻与传播、出版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1228E2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B7256A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234001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5B40CD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D1DB86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5201068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DFA8D5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84786" w14:paraId="0155C979" w14:textId="77777777">
        <w:trPr>
          <w:trHeight w:val="1828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323FFA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lastRenderedPageBreak/>
              <w:t>43207004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CD2D4B" w14:textId="77777777" w:rsidR="00384786" w:rsidRDefault="00000000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6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4F570F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广元市公安局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CBB8DB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广元市公安局利州区分局（四）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7FA4AA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  <w:t>警务技术（网络安</w:t>
            </w: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全管理）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DCF862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318D49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网络安全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060084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警务技术二级主管及以下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4E7701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386443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6B44C5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2023年高校应届毕业生（不含公安院校公安专业应届毕业生）和符合职位条件的社会在职、非在职人员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39F8A9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051C9F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27E690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本科:计算机科学与技术、软件工程、网络工程、信息安全</w:t>
            </w:r>
          </w:p>
          <w:p w14:paraId="55C5043E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研究生:计算机科学与技术</w:t>
            </w:r>
            <w:r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  <w:t>、软件工程、网络空间安全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40A7E0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74FEB1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5B7643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D4CE61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FE5F71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5201068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A043CC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84786" w14:paraId="3B115693" w14:textId="77777777">
        <w:trPr>
          <w:trHeight w:val="1785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1ECAB2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43207005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530127" w14:textId="77777777" w:rsidR="00384786" w:rsidRDefault="00000000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6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602F74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苍溪县公安局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093967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苍溪县公安局（一）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EBEA1A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  <w:t>执法勤务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80BE70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16A41B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A27C58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  <w:t>二级警长</w:t>
            </w: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892252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F68245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F09325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2023年高校应届毕业生（不含公安院校公安专业应届毕业生）和符合职位条件的社会在职、非在职人员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49B281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51E452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B0CF05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02B340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A3A68C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3922D9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FABE72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68C634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5201068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886180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84786" w14:paraId="2F2C621B" w14:textId="77777777">
        <w:trPr>
          <w:trHeight w:val="1924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330E9C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43207006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C43BE7" w14:textId="77777777" w:rsidR="00384786" w:rsidRDefault="00000000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6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3B06D4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旺苍县公安局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81BADF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旺苍县公安局（一）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EADE46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  <w:t>警务技术</w:t>
            </w: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（法医）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5DCE11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B72338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法医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CEC1EE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警务技术二级主管及以下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F2B635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44D4B7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A13290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2023年高校应届毕业生（不含公安院校公安专业应届毕业生）和符合职位条件的社会在职、非在职人员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1DC676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5351FE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7D4ECB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本科:临床医学、法医学、基础医学、医学检验技术</w:t>
            </w:r>
          </w:p>
          <w:p w14:paraId="4344B390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研究生:临床医学、法医学、基础医学、医学检验技术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A971C8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7ED0A9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17B66B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BDE43D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E9C8EE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5201068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CE4B52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84786" w14:paraId="3FA96369" w14:textId="77777777">
        <w:trPr>
          <w:trHeight w:val="1897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BC6D11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43207007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B0F50C" w14:textId="77777777" w:rsidR="00384786" w:rsidRDefault="00000000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6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B5BF54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旺苍县公安局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79B78F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旺苍县公安局（二）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83ABB7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  <w:t>警务技术（网络安</w:t>
            </w: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全管理）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5F38E4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163926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网络安全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9B5B18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警务技术二级主管及以下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027DF7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A722D4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EFFE67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2023年高校应届毕业生（不含公安院校公安专业应届毕业生）和符合职位条件的社会在职、非在职人员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FF71BC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BB1B99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1EC8C6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本科:计算机科学与技术、软件工程、网络工程、信息安全</w:t>
            </w:r>
          </w:p>
          <w:p w14:paraId="05092814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研究生:计算机科学与技术</w:t>
            </w:r>
            <w:r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  <w:t>、软件工程、网络空间安全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533A11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E77DDC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D4390A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9CFF7D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02237E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5201068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1884BE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84786" w14:paraId="3D36512A" w14:textId="77777777">
        <w:trPr>
          <w:trHeight w:val="1954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578CAF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lastRenderedPageBreak/>
              <w:t>43207008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BCF1BD" w14:textId="77777777" w:rsidR="00384786" w:rsidRDefault="00000000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6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92A32D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旺苍县公安局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8A9BB7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旺苍县公安局（三）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846EF6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执法勤务（金融财会）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A18A2E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3EC862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9A4C9B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  <w:t>二级警长</w:t>
            </w: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798ECE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684D08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5FD75D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2023年高校应届毕业生（不含公安院校公安专业应届毕业生）和符合职位条件的社会在职、非在职人员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D5F21C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B60885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71A2F8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本科:财务管理、财务会计教育、会计（学）、审计（学）</w:t>
            </w:r>
          </w:p>
          <w:p w14:paraId="1385D6F8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研究生:工商管理（学）、审</w:t>
            </w:r>
            <w:r>
              <w:rPr>
                <w:rFonts w:ascii="宋体" w:eastAsia="宋体" w:hAnsi="宋体" w:hint="eastAsia"/>
                <w:b/>
                <w:color w:val="000000"/>
                <w:spacing w:val="-8"/>
                <w:kern w:val="0"/>
                <w:sz w:val="20"/>
                <w:szCs w:val="20"/>
              </w:rPr>
              <w:t>计、会计、资产评估、国际商务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949787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85C8B2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712669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DB6A81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91A0F7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5201068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D91638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84786" w14:paraId="498071BB" w14:textId="77777777">
        <w:trPr>
          <w:trHeight w:val="1868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D48488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43207009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ED5229" w14:textId="77777777" w:rsidR="00384786" w:rsidRDefault="00000000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6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75D94B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旺苍县公安局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1DE964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旺苍县公安局（四）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8F5E51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  <w:t>执法勤务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224416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9AC0BB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新闻宣传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E09D5F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  <w:t>二级警长</w:t>
            </w: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0244BE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13F0FC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10C3B9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2023年高校应届毕业生（不含公安院校公安专业应届毕业生）和符合职位条件的社会在职、非在职人员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315152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098AB6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1B2C60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本科:网络与新媒体、新闻学</w:t>
            </w:r>
            <w:r>
              <w:rPr>
                <w:rFonts w:ascii="宋体" w:eastAsia="宋体" w:hAnsi="宋体"/>
                <w:b/>
                <w:color w:val="000000"/>
                <w:spacing w:val="-6"/>
                <w:kern w:val="0"/>
                <w:sz w:val="20"/>
                <w:szCs w:val="20"/>
              </w:rPr>
              <w:t>、传播学、国际新闻与传播</w:t>
            </w:r>
          </w:p>
          <w:p w14:paraId="5F824AEC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研究生:新闻传播学、新闻与传播、出版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8116BA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51B2FE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4C7072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82ABC4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045CB1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5201068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64A7A6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84786" w14:paraId="456A61A5" w14:textId="77777777">
        <w:trPr>
          <w:trHeight w:val="1827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97F876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43207010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23A56D" w14:textId="77777777" w:rsidR="00384786" w:rsidRDefault="00000000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6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8E2947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剑阁县公安局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D26B19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剑阁县公安局（一）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6383E8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  <w:t>执法勤务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C855B7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8D1FAD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办公文秘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0513A6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  <w:t>二级警长</w:t>
            </w: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CFC568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D51B85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8D9701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2023年高校应届毕业生（不含公安院校公安专业应届毕业生）和符合职位条件的社会在职、非在职人员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E6EB76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E3EF80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67CEFA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本科:汉语言文学、汉语言、新闻学、秘书学</w:t>
            </w:r>
          </w:p>
          <w:p w14:paraId="217C1F9E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研究生:中国语言文学、汉语国际教育、国际中文教育、新闻传播学、新闻与传播、出版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D5BF39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15CAD7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1391D8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CEC922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070A00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5201068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17642A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84786" w14:paraId="099C2E08" w14:textId="77777777">
        <w:trPr>
          <w:trHeight w:val="1841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30CE3C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43207011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649EB9" w14:textId="77777777" w:rsidR="00384786" w:rsidRDefault="00000000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6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2A119F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剑阁县公安局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F2E8B1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剑阁县公安局（二）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D57F4D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  <w:t>执法勤务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81A53C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ACB6CE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新闻宣传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EDC5AA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  <w:t>二级警长</w:t>
            </w: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C4F9E0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B2EE87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7576F4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2023年高校应届毕业生（不含公安院校公安专业应届毕业生）和符合职位条件的社会在职、非在职人员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61342D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1B6B68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F42C14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本科:网络与新媒体、新闻学</w:t>
            </w:r>
            <w:r>
              <w:rPr>
                <w:rFonts w:ascii="宋体" w:eastAsia="宋体" w:hAnsi="宋体"/>
                <w:b/>
                <w:color w:val="000000"/>
                <w:spacing w:val="-6"/>
                <w:kern w:val="0"/>
                <w:sz w:val="20"/>
                <w:szCs w:val="20"/>
              </w:rPr>
              <w:t>、传播学、国际新闻与传播</w:t>
            </w:r>
          </w:p>
          <w:p w14:paraId="4C4BD70D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研究生:新闻传播学、新闻与传播、出版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85FB1F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FF8F3A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26A266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31067C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D29E4F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5201068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101FAE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84786" w14:paraId="51225E33" w14:textId="77777777">
        <w:trPr>
          <w:trHeight w:val="178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9E97E3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lastRenderedPageBreak/>
              <w:t>43207012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35B509" w14:textId="77777777" w:rsidR="00384786" w:rsidRDefault="00000000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6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6EDE61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青川县公安局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560D59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青川县公安局（一）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4AEE91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  <w:t>警务技术（网络安全管理）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AF0558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6CE48D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网络安全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88B80E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警务技术二级主管及以下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09F230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9CF414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4C788A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2023年高校应届毕业生（不含公安院校公安专业应届毕业生）和符合职位条件的社会在职、非在职人员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B8EE5F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9D7ABE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7ABFC3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本科:计算机科学与技术、软件工程、网络工程、信息安全</w:t>
            </w:r>
          </w:p>
          <w:p w14:paraId="401B75AE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研究生:计算机科学与技</w:t>
            </w:r>
            <w:r>
              <w:rPr>
                <w:rFonts w:ascii="宋体" w:eastAsia="宋体" w:hAnsi="宋体"/>
                <w:b/>
                <w:color w:val="000000"/>
                <w:spacing w:val="-6"/>
                <w:kern w:val="0"/>
                <w:sz w:val="20"/>
                <w:szCs w:val="20"/>
              </w:rPr>
              <w:t>术、软件工程、网络空间安全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7E65E1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17687E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107813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DB439F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BE18FA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5201068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D13672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84786" w14:paraId="226C47A6" w14:textId="77777777">
        <w:trPr>
          <w:trHeight w:val="1813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849981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43207013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01AE93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6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930688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青川县公安局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6E7408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青川县公安局（二）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6654F0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  <w:t>执法勤务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D54298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689F08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新闻宣传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A9B944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pacing w:val="-8"/>
                <w:kern w:val="0"/>
                <w:sz w:val="20"/>
                <w:szCs w:val="20"/>
              </w:rPr>
              <w:t>二级警长</w:t>
            </w: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354ADB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8595A4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CA8580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2023年高校应届毕业生（不含公安院校公安专业应届毕业生）和符合职位条件的社会在职、非在职人员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705FEE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1D24F8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20336F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本科:网络与新媒体、新闻</w:t>
            </w:r>
            <w:r>
              <w:rPr>
                <w:rFonts w:ascii="宋体" w:eastAsia="宋体" w:hAnsi="宋体"/>
                <w:b/>
                <w:color w:val="000000"/>
                <w:spacing w:val="-6"/>
                <w:kern w:val="0"/>
                <w:sz w:val="20"/>
                <w:szCs w:val="20"/>
              </w:rPr>
              <w:t>学、传播学、国际新闻与传播</w:t>
            </w:r>
          </w:p>
          <w:p w14:paraId="7761EE2E" w14:textId="77777777" w:rsidR="00384786" w:rsidRDefault="00000000">
            <w:pPr>
              <w:widowControl/>
              <w:spacing w:line="280" w:lineRule="exact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研究生:新闻传播学、新闻与传播、出版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FB5825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71399C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BC2264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5:1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802588" w14:textId="77777777" w:rsidR="0038478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0"/>
              </w:rPr>
              <w:t>3:1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2C85A9" w14:textId="77777777" w:rsidR="00384786" w:rsidRDefault="00000000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0"/>
                <w:szCs w:val="20"/>
              </w:rPr>
              <w:t>5201068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10612A" w14:textId="77777777" w:rsidR="00384786" w:rsidRDefault="00384786">
            <w:pPr>
              <w:widowControl/>
              <w:spacing w:line="280" w:lineRule="exact"/>
              <w:jc w:val="center"/>
              <w:textAlignment w:val="bottom"/>
              <w:rPr>
                <w:rFonts w:ascii="宋体" w:eastAsia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14:paraId="2F057868" w14:textId="77777777" w:rsidR="00384786" w:rsidRDefault="00384786">
      <w:pPr>
        <w:spacing w:line="20" w:lineRule="exact"/>
        <w:rPr>
          <w:rFonts w:ascii="Times New Roman" w:eastAsia="CESI仿宋-GB2312" w:cs="Times New Roman"/>
          <w:b/>
          <w:bCs/>
          <w:sz w:val="33"/>
          <w:szCs w:val="33"/>
        </w:rPr>
      </w:pPr>
    </w:p>
    <w:sectPr w:rsidR="00384786">
      <w:footerReference w:type="even" r:id="rId7"/>
      <w:footerReference w:type="default" r:id="rId8"/>
      <w:pgSz w:w="16840" w:h="11907" w:orient="landscape"/>
      <w:pgMar w:top="1701" w:right="1418" w:bottom="1701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760E" w14:textId="77777777" w:rsidR="0082094E" w:rsidRDefault="0082094E">
      <w:r>
        <w:separator/>
      </w:r>
    </w:p>
  </w:endnote>
  <w:endnote w:type="continuationSeparator" w:id="0">
    <w:p w14:paraId="029BBF53" w14:textId="77777777" w:rsidR="0082094E" w:rsidRDefault="0082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charset w:val="86"/>
    <w:family w:val="script"/>
    <w:pitch w:val="default"/>
    <w:sig w:usb0="00000000" w:usb1="00000000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4713" w14:textId="77777777" w:rsidR="00384786" w:rsidRDefault="00000000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73797E5" w14:textId="77777777" w:rsidR="00384786" w:rsidRDefault="0038478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E8E4" w14:textId="77777777" w:rsidR="00384786" w:rsidRDefault="00000000">
    <w:pPr>
      <w:pStyle w:val="a3"/>
      <w:framePr w:wrap="around" w:vAnchor="text" w:hAnchor="margin" w:xAlign="outside" w:y="1"/>
      <w:rPr>
        <w:rStyle w:val="a7"/>
        <w:rFonts w:ascii="宋体" w:eastAsia="宋体" w:hAnsi="宋体"/>
        <w:sz w:val="28"/>
        <w:szCs w:val="28"/>
      </w:rPr>
    </w:pPr>
    <w:r>
      <w:rPr>
        <w:rStyle w:val="a7"/>
        <w:rFonts w:ascii="宋体" w:eastAsia="宋体" w:hAnsi="宋体" w:hint="eastAsia"/>
        <w:sz w:val="28"/>
        <w:szCs w:val="28"/>
      </w:rPr>
      <w:t xml:space="preserve">— </w:t>
    </w:r>
    <w:r>
      <w:rPr>
        <w:rStyle w:val="a7"/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PAGE  </w:instrText>
    </w:r>
    <w:r>
      <w:rPr>
        <w:rStyle w:val="a7"/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sz w:val="28"/>
        <w:szCs w:val="28"/>
      </w:rPr>
      <w:t>19</w:t>
    </w:r>
    <w:r>
      <w:rPr>
        <w:rStyle w:val="a7"/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 xml:space="preserve"> —</w:t>
    </w:r>
  </w:p>
  <w:p w14:paraId="7F227713" w14:textId="77777777" w:rsidR="00384786" w:rsidRDefault="0038478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A430" w14:textId="77777777" w:rsidR="0082094E" w:rsidRDefault="0082094E">
      <w:r>
        <w:separator/>
      </w:r>
    </w:p>
  </w:footnote>
  <w:footnote w:type="continuationSeparator" w:id="0">
    <w:p w14:paraId="6A535ECD" w14:textId="77777777" w:rsidR="0082094E" w:rsidRDefault="00820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763"/>
    <w:rsid w:val="DEFF7F20"/>
    <w:rsid w:val="DFBFF284"/>
    <w:rsid w:val="DFEFD79F"/>
    <w:rsid w:val="DFF7E9E8"/>
    <w:rsid w:val="E3EFE1EC"/>
    <w:rsid w:val="E9F71EFB"/>
    <w:rsid w:val="EB7F56B6"/>
    <w:rsid w:val="EFB72F9D"/>
    <w:rsid w:val="EFFF92CF"/>
    <w:rsid w:val="F77FF93E"/>
    <w:rsid w:val="F7E774AB"/>
    <w:rsid w:val="F7F6608E"/>
    <w:rsid w:val="FB3BD7B7"/>
    <w:rsid w:val="FB6E079A"/>
    <w:rsid w:val="FB7E255A"/>
    <w:rsid w:val="FE734873"/>
    <w:rsid w:val="FEF92E5C"/>
    <w:rsid w:val="FEFF4716"/>
    <w:rsid w:val="FF7DE1C0"/>
    <w:rsid w:val="FFBFF32F"/>
    <w:rsid w:val="FFEF4204"/>
    <w:rsid w:val="FFFF767B"/>
    <w:rsid w:val="00091016"/>
    <w:rsid w:val="000F2D18"/>
    <w:rsid w:val="00151FC9"/>
    <w:rsid w:val="00374C33"/>
    <w:rsid w:val="00384786"/>
    <w:rsid w:val="006314CC"/>
    <w:rsid w:val="0082094E"/>
    <w:rsid w:val="00871126"/>
    <w:rsid w:val="00AF2468"/>
    <w:rsid w:val="00B30EBE"/>
    <w:rsid w:val="00E14763"/>
    <w:rsid w:val="00E4796E"/>
    <w:rsid w:val="04543F30"/>
    <w:rsid w:val="05991C59"/>
    <w:rsid w:val="12EFE943"/>
    <w:rsid w:val="14B85C03"/>
    <w:rsid w:val="167160CE"/>
    <w:rsid w:val="1BCF09FD"/>
    <w:rsid w:val="1FFF8905"/>
    <w:rsid w:val="2D69604C"/>
    <w:rsid w:val="33DCAAAB"/>
    <w:rsid w:val="37073391"/>
    <w:rsid w:val="3BBF5A03"/>
    <w:rsid w:val="3DE36703"/>
    <w:rsid w:val="3EBA7019"/>
    <w:rsid w:val="3F7D0095"/>
    <w:rsid w:val="43583AAB"/>
    <w:rsid w:val="44CF095B"/>
    <w:rsid w:val="4A62514E"/>
    <w:rsid w:val="4C3C38D5"/>
    <w:rsid w:val="51657CB8"/>
    <w:rsid w:val="51FED7AB"/>
    <w:rsid w:val="54E275FC"/>
    <w:rsid w:val="555EE48F"/>
    <w:rsid w:val="5B6C99A1"/>
    <w:rsid w:val="5BD462C2"/>
    <w:rsid w:val="5DBE63D4"/>
    <w:rsid w:val="5EFA7CCD"/>
    <w:rsid w:val="5F942DF3"/>
    <w:rsid w:val="63BFD95A"/>
    <w:rsid w:val="677D43DC"/>
    <w:rsid w:val="6BFF22D4"/>
    <w:rsid w:val="6E683DF5"/>
    <w:rsid w:val="6E7CE81E"/>
    <w:rsid w:val="6FBB27F8"/>
    <w:rsid w:val="6FFF438D"/>
    <w:rsid w:val="71FE415E"/>
    <w:rsid w:val="749C2AAB"/>
    <w:rsid w:val="757DE146"/>
    <w:rsid w:val="75ED5D32"/>
    <w:rsid w:val="77CFEC9D"/>
    <w:rsid w:val="77FF69B8"/>
    <w:rsid w:val="7CA3E458"/>
    <w:rsid w:val="7CEDD729"/>
    <w:rsid w:val="7D5E6212"/>
    <w:rsid w:val="7D7E0DB0"/>
    <w:rsid w:val="7E2B2E20"/>
    <w:rsid w:val="7F0A0E4B"/>
    <w:rsid w:val="7F7D58EC"/>
    <w:rsid w:val="7FDF4E3B"/>
    <w:rsid w:val="7FFEEF5D"/>
    <w:rsid w:val="7FFFEE5C"/>
    <w:rsid w:val="97FF131C"/>
    <w:rsid w:val="9D4B5CFF"/>
    <w:rsid w:val="B3B7F944"/>
    <w:rsid w:val="BF6A6030"/>
    <w:rsid w:val="BFED748B"/>
    <w:rsid w:val="C77DA3C7"/>
    <w:rsid w:val="C89FF067"/>
    <w:rsid w:val="CFFF7263"/>
    <w:rsid w:val="D2FF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9840"/>
  <w15:docId w15:val="{03C91E3B-C2BF-4DAE-962A-DABE3FFE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page number"/>
    <w:basedOn w:val="a0"/>
    <w:qFormat/>
  </w:style>
  <w:style w:type="character" w:styleId="HTML">
    <w:name w:val="HTML Typewriter"/>
    <w:basedOn w:val="a0"/>
    <w:qFormat/>
    <w:rPr>
      <w:rFonts w:ascii="宋体" w:eastAsia="宋体" w:cs="宋体"/>
      <w:sz w:val="24"/>
      <w:szCs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399</Words>
  <Characters>2278</Characters>
  <Application>Microsoft Office Word</Application>
  <DocSecurity>0</DocSecurity>
  <Lines>18</Lines>
  <Paragraphs>5</Paragraphs>
  <ScaleCrop>false</ScaleCrop>
  <Company>微软中国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scott</cp:lastModifiedBy>
  <cp:revision>6</cp:revision>
  <cp:lastPrinted>2022-10-25T00:57:00Z</cp:lastPrinted>
  <dcterms:created xsi:type="dcterms:W3CDTF">2022-10-23T09:28:00Z</dcterms:created>
  <dcterms:modified xsi:type="dcterms:W3CDTF">2022-10-25T03:51:00Z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