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8C" w:rsidRDefault="00F8261A"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Times New Roman" w:eastAsia="黑体" w:hAnsi="Times New Roman" w:cs="Times New Roman"/>
          <w:sz w:val="32"/>
          <w:szCs w:val="32"/>
        </w:rPr>
        <w:t>件</w:t>
      </w:r>
    </w:p>
    <w:p w:rsidR="007E528C" w:rsidRDefault="00F8261A">
      <w:pPr>
        <w:spacing w:line="58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2022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年度成都市人民政府研究室所属事业单位</w:t>
      </w:r>
    </w:p>
    <w:p w:rsidR="007E528C" w:rsidRDefault="00F8261A">
      <w:pPr>
        <w:spacing w:line="58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公开招聘拟聘人员名单</w:t>
      </w:r>
    </w:p>
    <w:p w:rsidR="007E528C" w:rsidRDefault="007E528C">
      <w:pPr>
        <w:spacing w:line="580" w:lineRule="exact"/>
        <w:rPr>
          <w:rFonts w:ascii="方正小标宋简体" w:eastAsia="方正小标宋简体" w:hAnsi="Times New Roman" w:cs="Times New Roman"/>
          <w:sz w:val="36"/>
          <w:szCs w:val="36"/>
        </w:rPr>
      </w:pPr>
    </w:p>
    <w:tbl>
      <w:tblPr>
        <w:tblW w:w="14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216"/>
        <w:gridCol w:w="1072"/>
        <w:gridCol w:w="850"/>
        <w:gridCol w:w="504"/>
        <w:gridCol w:w="1013"/>
        <w:gridCol w:w="1266"/>
        <w:gridCol w:w="1737"/>
        <w:gridCol w:w="1140"/>
        <w:gridCol w:w="960"/>
        <w:gridCol w:w="870"/>
        <w:gridCol w:w="900"/>
        <w:gridCol w:w="781"/>
        <w:gridCol w:w="663"/>
        <w:gridCol w:w="754"/>
      </w:tblGrid>
      <w:tr w:rsidR="007E528C">
        <w:trPr>
          <w:trHeight w:hRule="exact" w:val="960"/>
          <w:jc w:val="center"/>
        </w:trPr>
        <w:tc>
          <w:tcPr>
            <w:tcW w:w="439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序号</w:t>
            </w:r>
          </w:p>
        </w:tc>
        <w:tc>
          <w:tcPr>
            <w:tcW w:w="1216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招聘单位</w:t>
            </w:r>
          </w:p>
        </w:tc>
        <w:tc>
          <w:tcPr>
            <w:tcW w:w="1072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拟聘岗位</w:t>
            </w:r>
          </w:p>
        </w:tc>
        <w:tc>
          <w:tcPr>
            <w:tcW w:w="850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姓名</w:t>
            </w:r>
          </w:p>
        </w:tc>
        <w:tc>
          <w:tcPr>
            <w:tcW w:w="504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性别</w:t>
            </w:r>
          </w:p>
        </w:tc>
        <w:tc>
          <w:tcPr>
            <w:tcW w:w="1013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出生</w:t>
            </w:r>
          </w:p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年月</w:t>
            </w:r>
          </w:p>
        </w:tc>
        <w:tc>
          <w:tcPr>
            <w:tcW w:w="1266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学历学位</w:t>
            </w:r>
          </w:p>
        </w:tc>
        <w:tc>
          <w:tcPr>
            <w:tcW w:w="1737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毕业院校</w:t>
            </w:r>
          </w:p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及专业</w:t>
            </w:r>
          </w:p>
        </w:tc>
        <w:tc>
          <w:tcPr>
            <w:tcW w:w="1140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职称</w:t>
            </w:r>
          </w:p>
        </w:tc>
        <w:tc>
          <w:tcPr>
            <w:tcW w:w="960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笔试折合成绩</w:t>
            </w:r>
          </w:p>
        </w:tc>
        <w:tc>
          <w:tcPr>
            <w:tcW w:w="870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面试成绩</w:t>
            </w:r>
          </w:p>
        </w:tc>
        <w:tc>
          <w:tcPr>
            <w:tcW w:w="900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总成绩</w:t>
            </w:r>
          </w:p>
        </w:tc>
        <w:tc>
          <w:tcPr>
            <w:tcW w:w="781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名次</w:t>
            </w:r>
          </w:p>
        </w:tc>
        <w:tc>
          <w:tcPr>
            <w:tcW w:w="663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体检结论</w:t>
            </w:r>
          </w:p>
        </w:tc>
        <w:tc>
          <w:tcPr>
            <w:tcW w:w="754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考察</w:t>
            </w:r>
          </w:p>
          <w:p w:rsidR="007E528C" w:rsidRDefault="00F8261A">
            <w:pPr>
              <w:spacing w:line="280" w:lineRule="exact"/>
              <w:jc w:val="center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结论</w:t>
            </w:r>
          </w:p>
        </w:tc>
      </w:tr>
      <w:tr w:rsidR="007E528C">
        <w:trPr>
          <w:trHeight w:hRule="exact" w:val="861"/>
          <w:jc w:val="center"/>
        </w:trPr>
        <w:tc>
          <w:tcPr>
            <w:tcW w:w="439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1</w:t>
            </w:r>
          </w:p>
        </w:tc>
        <w:tc>
          <w:tcPr>
            <w:tcW w:w="1216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成都高质量发展研究院</w:t>
            </w:r>
          </w:p>
        </w:tc>
        <w:tc>
          <w:tcPr>
            <w:tcW w:w="1072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综合文稿、调查研究岗</w:t>
            </w:r>
          </w:p>
        </w:tc>
        <w:tc>
          <w:tcPr>
            <w:tcW w:w="850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何玲</w:t>
            </w:r>
          </w:p>
        </w:tc>
        <w:tc>
          <w:tcPr>
            <w:tcW w:w="504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女</w:t>
            </w:r>
          </w:p>
        </w:tc>
        <w:tc>
          <w:tcPr>
            <w:tcW w:w="1013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1993.11</w:t>
            </w:r>
          </w:p>
        </w:tc>
        <w:tc>
          <w:tcPr>
            <w:tcW w:w="1266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硕士研究生</w:t>
            </w:r>
          </w:p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szCs w:val="21"/>
              </w:rPr>
              <w:t>工</w:t>
            </w:r>
            <w:r>
              <w:rPr>
                <w:rFonts w:ascii="Times New Roman" w:eastAsia="楷体_GB2312" w:hAnsi="Times New Roman" w:cs="Times New Roman"/>
                <w:szCs w:val="21"/>
              </w:rPr>
              <w:t>学硕士</w:t>
            </w:r>
          </w:p>
        </w:tc>
        <w:tc>
          <w:tcPr>
            <w:tcW w:w="1737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四川农业大学</w:t>
            </w:r>
            <w:r>
              <w:rPr>
                <w:rFonts w:ascii="Times New Roman" w:eastAsia="楷体_GB2312" w:hAnsi="Times New Roman" w:cs="Times New Roman"/>
                <w:szCs w:val="21"/>
              </w:rPr>
              <w:br/>
            </w:r>
            <w:r>
              <w:rPr>
                <w:rFonts w:ascii="Times New Roman" w:eastAsia="楷体_GB2312" w:hAnsi="Times New Roman" w:cs="Times New Roman" w:hint="eastAsia"/>
                <w:szCs w:val="21"/>
              </w:rPr>
              <w:t>风景园林学</w:t>
            </w:r>
          </w:p>
        </w:tc>
        <w:tc>
          <w:tcPr>
            <w:tcW w:w="1140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szCs w:val="21"/>
              </w:rPr>
              <w:t>/</w:t>
            </w:r>
          </w:p>
        </w:tc>
        <w:tc>
          <w:tcPr>
            <w:tcW w:w="960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75.34</w:t>
            </w:r>
          </w:p>
        </w:tc>
        <w:tc>
          <w:tcPr>
            <w:tcW w:w="870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84.2</w:t>
            </w:r>
          </w:p>
        </w:tc>
        <w:tc>
          <w:tcPr>
            <w:tcW w:w="900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79.77</w:t>
            </w:r>
          </w:p>
        </w:tc>
        <w:tc>
          <w:tcPr>
            <w:tcW w:w="781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1</w:t>
            </w:r>
          </w:p>
        </w:tc>
        <w:tc>
          <w:tcPr>
            <w:tcW w:w="663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合格</w:t>
            </w:r>
          </w:p>
        </w:tc>
        <w:tc>
          <w:tcPr>
            <w:tcW w:w="754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合格</w:t>
            </w:r>
          </w:p>
        </w:tc>
      </w:tr>
      <w:tr w:rsidR="007E528C">
        <w:trPr>
          <w:trHeight w:hRule="exact" w:val="846"/>
          <w:jc w:val="center"/>
        </w:trPr>
        <w:tc>
          <w:tcPr>
            <w:tcW w:w="439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2</w:t>
            </w:r>
          </w:p>
        </w:tc>
        <w:tc>
          <w:tcPr>
            <w:tcW w:w="1216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成都高质量发展研究院</w:t>
            </w:r>
          </w:p>
        </w:tc>
        <w:tc>
          <w:tcPr>
            <w:tcW w:w="1072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综合文稿、调查研究岗</w:t>
            </w:r>
          </w:p>
        </w:tc>
        <w:tc>
          <w:tcPr>
            <w:tcW w:w="850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楷体_GB2312" w:hAnsi="Times New Roman" w:cs="Times New Roman"/>
                <w:szCs w:val="21"/>
              </w:rPr>
              <w:t>董楠</w:t>
            </w:r>
            <w:proofErr w:type="gramEnd"/>
          </w:p>
        </w:tc>
        <w:tc>
          <w:tcPr>
            <w:tcW w:w="504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女</w:t>
            </w:r>
          </w:p>
        </w:tc>
        <w:tc>
          <w:tcPr>
            <w:tcW w:w="1013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199</w:t>
            </w:r>
            <w:r>
              <w:rPr>
                <w:rFonts w:ascii="Times New Roman" w:eastAsia="楷体_GB2312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楷体_GB2312" w:hAnsi="Times New Roman" w:cs="Times New Roman"/>
                <w:szCs w:val="21"/>
              </w:rPr>
              <w:t>.0</w:t>
            </w:r>
            <w:r>
              <w:rPr>
                <w:rFonts w:ascii="Times New Roman" w:eastAsia="楷体_GB2312" w:hAnsi="Times New Roman" w:cs="Times New Roman" w:hint="eastAsia"/>
                <w:szCs w:val="21"/>
              </w:rPr>
              <w:t>1</w:t>
            </w:r>
          </w:p>
        </w:tc>
        <w:tc>
          <w:tcPr>
            <w:tcW w:w="1266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硕士研究生</w:t>
            </w:r>
          </w:p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szCs w:val="21"/>
              </w:rPr>
              <w:t>文</w:t>
            </w:r>
            <w:r>
              <w:rPr>
                <w:rFonts w:ascii="Times New Roman" w:eastAsia="楷体_GB2312" w:hAnsi="Times New Roman" w:cs="Times New Roman"/>
                <w:szCs w:val="21"/>
              </w:rPr>
              <w:t>学硕士</w:t>
            </w:r>
          </w:p>
        </w:tc>
        <w:tc>
          <w:tcPr>
            <w:tcW w:w="1737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szCs w:val="21"/>
              </w:rPr>
              <w:t>四川外国语</w:t>
            </w:r>
            <w:r>
              <w:rPr>
                <w:rFonts w:ascii="Times New Roman" w:eastAsia="楷体_GB2312" w:hAnsi="Times New Roman" w:cs="Times New Roman"/>
                <w:szCs w:val="21"/>
              </w:rPr>
              <w:t>大学</w:t>
            </w:r>
            <w:r>
              <w:rPr>
                <w:rFonts w:ascii="Times New Roman" w:eastAsia="楷体_GB2312" w:hAnsi="Times New Roman" w:cs="Times New Roman"/>
                <w:szCs w:val="21"/>
              </w:rPr>
              <w:br/>
            </w:r>
            <w:r>
              <w:rPr>
                <w:rFonts w:ascii="Times New Roman" w:eastAsia="楷体_GB2312" w:hAnsi="Times New Roman" w:cs="Times New Roman" w:hint="eastAsia"/>
                <w:szCs w:val="21"/>
              </w:rPr>
              <w:t>德语口译</w:t>
            </w:r>
            <w:r>
              <w:rPr>
                <w:rFonts w:ascii="Times New Roman" w:eastAsia="楷体_GB2312" w:hAnsi="Times New Roman" w:cs="Times New Roman"/>
                <w:szCs w:val="21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szCs w:val="21"/>
              </w:rPr>
              <w:t>/</w:t>
            </w:r>
          </w:p>
        </w:tc>
        <w:tc>
          <w:tcPr>
            <w:tcW w:w="960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73.54</w:t>
            </w:r>
          </w:p>
        </w:tc>
        <w:tc>
          <w:tcPr>
            <w:tcW w:w="870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84.2</w:t>
            </w:r>
          </w:p>
        </w:tc>
        <w:tc>
          <w:tcPr>
            <w:tcW w:w="900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78.87</w:t>
            </w:r>
          </w:p>
        </w:tc>
        <w:tc>
          <w:tcPr>
            <w:tcW w:w="781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2</w:t>
            </w:r>
          </w:p>
        </w:tc>
        <w:tc>
          <w:tcPr>
            <w:tcW w:w="663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合格</w:t>
            </w:r>
          </w:p>
        </w:tc>
        <w:tc>
          <w:tcPr>
            <w:tcW w:w="754" w:type="dxa"/>
            <w:vAlign w:val="center"/>
          </w:tcPr>
          <w:p w:rsidR="007E528C" w:rsidRDefault="00F8261A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合格</w:t>
            </w:r>
          </w:p>
        </w:tc>
      </w:tr>
    </w:tbl>
    <w:p w:rsidR="007E528C" w:rsidRDefault="007E528C"/>
    <w:sectPr w:rsidR="007E528C">
      <w:foot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1A" w:rsidRDefault="00F8261A">
      <w:r>
        <w:separator/>
      </w:r>
    </w:p>
  </w:endnote>
  <w:endnote w:type="continuationSeparator" w:id="0">
    <w:p w:rsidR="00F8261A" w:rsidRDefault="00F8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8C" w:rsidRDefault="00F8261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18B555" wp14:editId="1DF150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528C" w:rsidRDefault="00F8261A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358D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E528C" w:rsidRDefault="00F8261A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6358D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1A" w:rsidRDefault="00F8261A">
      <w:r>
        <w:separator/>
      </w:r>
    </w:p>
  </w:footnote>
  <w:footnote w:type="continuationSeparator" w:id="0">
    <w:p w:rsidR="00F8261A" w:rsidRDefault="00F8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ZGZlZTRhNWZiMzg5ZTM5OGQ1YjI2OGYzN2Q1YjQifQ=="/>
  </w:docVars>
  <w:rsids>
    <w:rsidRoot w:val="00172A27"/>
    <w:rsid w:val="BEEF225E"/>
    <w:rsid w:val="BF1E12D7"/>
    <w:rsid w:val="CFFFE345"/>
    <w:rsid w:val="D8BF6931"/>
    <w:rsid w:val="EF7B084F"/>
    <w:rsid w:val="EFDF0AAC"/>
    <w:rsid w:val="F3F7A8DF"/>
    <w:rsid w:val="F7DE696D"/>
    <w:rsid w:val="FD5F185E"/>
    <w:rsid w:val="00172A27"/>
    <w:rsid w:val="0036358D"/>
    <w:rsid w:val="007E528C"/>
    <w:rsid w:val="00F8261A"/>
    <w:rsid w:val="01FE1769"/>
    <w:rsid w:val="05925EAE"/>
    <w:rsid w:val="14862D93"/>
    <w:rsid w:val="14CA1097"/>
    <w:rsid w:val="150D5D59"/>
    <w:rsid w:val="1EA46972"/>
    <w:rsid w:val="200576FB"/>
    <w:rsid w:val="22883309"/>
    <w:rsid w:val="24CC572F"/>
    <w:rsid w:val="2B006133"/>
    <w:rsid w:val="2D6879BD"/>
    <w:rsid w:val="2F05797C"/>
    <w:rsid w:val="31F601F6"/>
    <w:rsid w:val="335F065D"/>
    <w:rsid w:val="35133103"/>
    <w:rsid w:val="36DAA56D"/>
    <w:rsid w:val="39DC7D6B"/>
    <w:rsid w:val="3C4D31A2"/>
    <w:rsid w:val="3D6E7EA5"/>
    <w:rsid w:val="3FA0183A"/>
    <w:rsid w:val="40706CC8"/>
    <w:rsid w:val="42876B0E"/>
    <w:rsid w:val="47FE3D4C"/>
    <w:rsid w:val="55872E29"/>
    <w:rsid w:val="570624A5"/>
    <w:rsid w:val="5B7D087B"/>
    <w:rsid w:val="6386606E"/>
    <w:rsid w:val="67E7453E"/>
    <w:rsid w:val="6C606CE2"/>
    <w:rsid w:val="6C895928"/>
    <w:rsid w:val="6DEEFABE"/>
    <w:rsid w:val="77F42148"/>
    <w:rsid w:val="792D064B"/>
    <w:rsid w:val="7E261D1C"/>
    <w:rsid w:val="A2E7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cp:lastPrinted>2023-02-08T06:35:00Z</cp:lastPrinted>
  <dcterms:created xsi:type="dcterms:W3CDTF">2014-10-29T20:08:00Z</dcterms:created>
  <dcterms:modified xsi:type="dcterms:W3CDTF">2023-02-09T08:24:00Z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A53926CA9D064925AC5B7287D9725736</vt:lpwstr>
  </property>
</Properties>
</file>