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D5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 w14:paraId="0C2FF4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巴中市恩阳区202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年公开考试招聘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eastAsia="zh-CN"/>
        </w:rPr>
        <w:t>卫生专业技术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人员岗位表</w:t>
      </w:r>
    </w:p>
    <w:tbl>
      <w:tblPr>
        <w:tblStyle w:val="7"/>
        <w:tblW w:w="13497" w:type="dxa"/>
        <w:tblInd w:w="-3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82"/>
        <w:gridCol w:w="491"/>
        <w:gridCol w:w="723"/>
        <w:gridCol w:w="463"/>
        <w:gridCol w:w="628"/>
        <w:gridCol w:w="545"/>
        <w:gridCol w:w="559"/>
        <w:gridCol w:w="641"/>
        <w:gridCol w:w="1811"/>
        <w:gridCol w:w="660"/>
        <w:gridCol w:w="2400"/>
        <w:gridCol w:w="1860"/>
      </w:tblGrid>
      <w:tr w14:paraId="39E7E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1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E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笔试、面试开考比例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55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9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招聘条件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C6FD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065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660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D67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6E08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6FF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0E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36E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9B2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C78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B3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2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4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6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EC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170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8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 学位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7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E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3AC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0F65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B21E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DC2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96D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F81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F21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E06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6CE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83B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FE5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4D7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228F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FA7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A87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7192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7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CD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渔溪中心卫生院2名</w:t>
            </w:r>
          </w:p>
          <w:p w14:paraId="5AA6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雪山中心卫生院2名</w:t>
            </w:r>
          </w:p>
          <w:p w14:paraId="543F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玉山中心卫生院1名</w:t>
            </w:r>
          </w:p>
          <w:p w14:paraId="2C38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上八庙镇卫生院1名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下八庙镇卫生院1名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群乐镇卫生院1名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1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7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5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5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14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专科：临床医学；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D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16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具有临床执业助理医师及以上资格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2024届应届毕业生可不提供执业资格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。         </w:t>
            </w:r>
          </w:p>
          <w:p w14:paraId="258505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D6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1.具有执业医师资格年龄放宽到35周岁；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2.根据总成绩从高分到低分自主选择岗位。</w:t>
            </w:r>
          </w:p>
        </w:tc>
      </w:tr>
      <w:tr w14:paraId="16C1B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D0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雪山镇玉井卫生院1名</w:t>
            </w:r>
          </w:p>
          <w:p w14:paraId="5353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柳林镇来龙卫生院1名</w:t>
            </w:r>
          </w:p>
          <w:p w14:paraId="0D61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下八庙镇磨子卫生院1名</w:t>
            </w:r>
          </w:p>
          <w:p w14:paraId="6B3D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玉山镇双凤卫生院1名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6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A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2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F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D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专科：临床医学；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2D1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具有临床执业助理医师及以上资格,2024届应届毕业生可不提供执业资格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。        </w:t>
            </w:r>
          </w:p>
          <w:p w14:paraId="1D8C4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65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1.具有执业医师资格年龄放宽到35周岁；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2.根据总成绩从高分到低分自主选择岗位。</w:t>
            </w:r>
          </w:p>
        </w:tc>
      </w:tr>
      <w:tr w14:paraId="63CEC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D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文治街道石城卫生院1名</w:t>
            </w:r>
          </w:p>
          <w:p w14:paraId="3234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雪山镇义兴卫生院1名</w:t>
            </w:r>
          </w:p>
          <w:p w14:paraId="6B2C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下八庙镇乐丰卫生院1名</w:t>
            </w:r>
          </w:p>
          <w:p w14:paraId="3A6B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玉山镇舞凤卫生院1名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F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D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F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C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8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专科：护理；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本科：护理学；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6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41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具有护士及以上执业资格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12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根据总成绩从高分到低分自主选择岗位。</w:t>
            </w:r>
          </w:p>
        </w:tc>
      </w:tr>
      <w:tr w14:paraId="75A9B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0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0A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司城社区卫生服务中心1名</w:t>
            </w:r>
          </w:p>
          <w:p w14:paraId="2A4F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下八庙镇观音井卫生院1名</w:t>
            </w:r>
          </w:p>
          <w:p w14:paraId="28FE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关公镇天官卫生院1名</w:t>
            </w:r>
          </w:p>
          <w:p w14:paraId="2CEB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下八庙镇磨子卫生院1名</w:t>
            </w:r>
          </w:p>
          <w:p w14:paraId="77CB1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玉山镇同乐卫生院1名</w:t>
            </w:r>
          </w:p>
          <w:p w14:paraId="681A6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九镇卫生院1名</w:t>
            </w:r>
          </w:p>
          <w:p w14:paraId="74EA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柳林镇万安卫生院1名</w:t>
            </w:r>
          </w:p>
          <w:p w14:paraId="02CF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明阳镇青木卫生院1名</w:t>
            </w:r>
          </w:p>
          <w:p w14:paraId="12137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下八庙镇乐丰卫生院1名</w:t>
            </w:r>
          </w:p>
          <w:p w14:paraId="4BD7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渔溪镇和平卫生院1名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0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A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6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C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E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0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专科：康复治疗技术；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本科：康复治疗学；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研究生：康复医学与理疗学。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C9E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具有康复治疗士及以上资格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7671F1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B0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根据总成绩从高分到低分自主选择岗位。</w:t>
            </w:r>
          </w:p>
        </w:tc>
      </w:tr>
      <w:tr w14:paraId="2C2BA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4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D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花丛中心卫生院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7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0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9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A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0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专科：医学影像技术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C9E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本科：医学影像学、医学影像技术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研究生：影像医学与核医学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B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AB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医学影像放射方向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67D1F1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BA7D6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17C9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4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6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茶坝中心卫生院1名</w:t>
            </w:r>
          </w:p>
          <w:p w14:paraId="4AE8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下八庙镇观音井卫生院1名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F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D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0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专科：医学影像技术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1910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本科：医学影像学、医学影像技术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研究生：医学影像学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7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FEA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医学影像超声方向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66D875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90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根据总成绩从高分到低分自主选择岗位。</w:t>
            </w:r>
          </w:p>
        </w:tc>
      </w:tr>
      <w:tr w14:paraId="4981E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5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02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玉山镇三星卫生院1名</w:t>
            </w:r>
          </w:p>
          <w:p w14:paraId="4DFA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雪山镇玉井卫生院1名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1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F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4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7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形成差额即可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0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专科：专业不限；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本科：专业不限；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研究生：专业不限。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40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24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2024年9月30日前在恩阳区服务期满、考核合格及以上的“三支一扶”支医人员。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A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根据总成绩从高分到低分自主选择岗位。</w:t>
            </w:r>
          </w:p>
        </w:tc>
      </w:tr>
      <w:tr w14:paraId="41BDF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B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0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1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9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6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A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F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F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C6E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内科学、外科学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4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CB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具有心血管内/外科主治医师及以上职称，以及“三甲”医院6个月以上的心血管介入专业进修经历并取得结业证。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7B808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72CC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C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9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9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C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E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2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1483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研究生：临床医学、内科学、外科学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7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5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具有神经内/外科主治医师及以上职称，以及“三甲”医院6个月以上的神经介入专业进修经历并取得结业证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EF4D3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9760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0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68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9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E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2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F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7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0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64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本科：公共事业管理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414A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研究生：公共管理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0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4918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限医学院校该专业毕业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36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A45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F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C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7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7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6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9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1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学历，并取得相应学位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A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本科：中医学、中西医临床医学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研究生：中医学、中西医临床医学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E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5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EE8D4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ECBD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4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B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2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8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3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4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B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1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0622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5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A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取得卫生中级职称及以上任职资格，具有二级甲等及以上医疗机构至少1年工作经历。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21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取得三甲医院规范化进修结业证书的年龄可放宽至40周岁。</w:t>
            </w:r>
          </w:p>
        </w:tc>
      </w:tr>
      <w:tr w14:paraId="0DD91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D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9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1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6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E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A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9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学历，并取得相应学位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7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本科：医学影像学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488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研究生：医学影像学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A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E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超声方向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9B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1C02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1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F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区职业卫生技术服务中心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C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4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3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6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7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6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EB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研究生：临床医学类、临床医学【专硕】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D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44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具有临床类别执业医师资格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6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工作地点在四川友好医院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7E08D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1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7F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疾病预防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B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6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7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7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本科：预防医学；</w:t>
            </w:r>
          </w:p>
          <w:p w14:paraId="2BF9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研究生：公共卫生与预防医学。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06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F7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1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98B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3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E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F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4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A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本科：医学检验技术；</w:t>
            </w:r>
          </w:p>
          <w:p w14:paraId="079E2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研究生：临床检验诊断学。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97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15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1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C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区教科局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B7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恩阳中学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E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9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1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4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8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5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5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本科：临床医学类；</w:t>
            </w:r>
          </w:p>
          <w:p w14:paraId="298D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研究生：临床医学类。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FB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47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具有临床执业医师及以上资格。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9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FE6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right="0" w:rightChars="0"/>
        <w:rPr>
          <w:rFonts w:eastAsia="方正仿宋_GBK"/>
          <w:color w:val="auto"/>
          <w:sz w:val="32"/>
          <w:szCs w:val="32"/>
        </w:rPr>
      </w:pPr>
    </w:p>
    <w:p w14:paraId="29337924"/>
    <w:sectPr>
      <w:pgSz w:w="16838" w:h="11906" w:orient="landscape"/>
      <w:pgMar w:top="1587" w:right="2098" w:bottom="1474" w:left="1984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5A9C"/>
    <w:rsid w:val="20C21A2C"/>
    <w:rsid w:val="325F6E1D"/>
    <w:rsid w:val="39E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9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2070</Characters>
  <Lines>0</Lines>
  <Paragraphs>0</Paragraphs>
  <TotalTime>0</TotalTime>
  <ScaleCrop>false</ScaleCrop>
  <LinksUpToDate>false</LinksUpToDate>
  <CharactersWithSpaces>2096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2024-07-24T02:28:00Z</dcterms:created>
  <dc:creator>Administrator</dc:creator>
  <cp:lastModifiedBy>Administrator</cp:lastModifiedBy>
  <dcterms:modified xsi:type="dcterms:W3CDTF">2024-07-24T03:36:23Z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86170A6F8AEB41FA8A8FF4D529834861_13</vt:lpwstr>
  </property>
</Properties>
</file>