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600" w:lineRule="atLeast"/>
        <w:ind w:left="0" w:right="0" w:firstLine="0"/>
        <w:rPr>
          <w:rFonts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32"/>
          <w:szCs w:val="32"/>
          <w:shd w:val="clear" w:fill="FFFFFF"/>
        </w:rPr>
        <w:t>附件</w:t>
      </w:r>
    </w:p>
    <w:p>
      <w:pPr>
        <w:pStyle w:val="3"/>
        <w:keepNext w:val="0"/>
        <w:keepLines w:val="0"/>
        <w:widowControl/>
        <w:suppressLineNumbers w:val="0"/>
        <w:shd w:val="clear" w:fill="FFFFFF"/>
        <w:spacing w:before="0" w:beforeAutospacing="0" w:after="0" w:afterAutospacing="0" w:line="600" w:lineRule="atLeast"/>
        <w:ind w:left="0" w:right="0" w:firstLine="0"/>
        <w:jc w:val="center"/>
        <w:rPr>
          <w:rFonts w:hint="default" w:ascii="Helvetica" w:hAnsi="Helvetica" w:eastAsia="Helvetica" w:cs="Helvetica"/>
          <w:i w:val="0"/>
          <w:iCs w:val="0"/>
          <w:caps w:val="0"/>
          <w:color w:val="000000"/>
          <w:spacing w:val="0"/>
          <w:sz w:val="27"/>
          <w:szCs w:val="27"/>
        </w:rPr>
      </w:pPr>
      <w:bookmarkStart w:id="0" w:name="_GoBack"/>
      <w:r>
        <w:rPr>
          <w:rFonts w:hint="eastAsia" w:ascii="宋体" w:hAnsi="宋体" w:eastAsia="宋体" w:cs="宋体"/>
          <w:i w:val="0"/>
          <w:iCs w:val="0"/>
          <w:caps w:val="0"/>
          <w:color w:val="000000"/>
          <w:spacing w:val="0"/>
          <w:sz w:val="44"/>
          <w:szCs w:val="44"/>
          <w:shd w:val="clear" w:fill="FFFFFF"/>
        </w:rPr>
        <w:t>珙县2024年农村订单定向免费医学生考核招聘人员总成绩及进入体检人员名单</w:t>
      </w:r>
    </w:p>
    <w:bookmarkEnd w:id="0"/>
    <w:p>
      <w:pPr>
        <w:pStyle w:val="3"/>
        <w:keepNext w:val="0"/>
        <w:keepLines w:val="0"/>
        <w:widowControl/>
        <w:suppressLineNumbers w:val="0"/>
        <w:shd w:val="clear" w:fill="FFFFFF"/>
        <w:spacing w:before="0" w:beforeAutospacing="0" w:after="0" w:afterAutospacing="0" w:line="600" w:lineRule="atLeast"/>
        <w:ind w:left="0" w:right="0" w:firstLine="0"/>
        <w:jc w:val="center"/>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sz w:val="44"/>
          <w:szCs w:val="44"/>
          <w:shd w:val="clear" w:fill="FFFFFF"/>
        </w:rPr>
        <w:t> </w:t>
      </w:r>
    </w:p>
    <w:tbl>
      <w:tblPr>
        <w:tblW w:w="16297"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05"/>
        <w:gridCol w:w="5232"/>
        <w:gridCol w:w="2114"/>
        <w:gridCol w:w="1776"/>
        <w:gridCol w:w="1341"/>
        <w:gridCol w:w="1776"/>
        <w:gridCol w:w="315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90"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0"/>
                <w:szCs w:val="20"/>
                <w:lang w:val="en-US" w:eastAsia="zh-CN" w:bidi="ar"/>
                <w14:ligatures w14:val="standardContextual"/>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0"/>
                <w:szCs w:val="20"/>
                <w:lang w:val="en-US" w:eastAsia="zh-CN" w:bidi="ar"/>
                <w14:ligatures w14:val="standardContextual"/>
              </w:rPr>
              <w:t>招聘单位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0"/>
                <w:szCs w:val="20"/>
                <w:lang w:val="en-US" w:eastAsia="zh-CN" w:bidi="ar"/>
                <w14:ligatures w14:val="standardContextual"/>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0"/>
                <w:szCs w:val="20"/>
                <w:lang w:val="en-US" w:eastAsia="zh-CN" w:bidi="ar"/>
                <w14:ligatures w14:val="standardContextual"/>
              </w:rPr>
              <w:t>面试序号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0"/>
                <w:szCs w:val="20"/>
                <w:lang w:val="en-US" w:eastAsia="zh-CN" w:bidi="ar"/>
                <w14:ligatures w14:val="standardContextual"/>
              </w:rPr>
              <w:t>总成绩</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0"/>
                <w:szCs w:val="20"/>
                <w:lang w:val="en-US" w:eastAsia="zh-CN" w:bidi="ar"/>
                <w14:ligatures w14:val="standardContextual"/>
              </w:rPr>
              <w:t>岗位排名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b/>
                <w:bCs/>
                <w:spacing w:val="0"/>
                <w:kern w:val="0"/>
                <w:sz w:val="20"/>
                <w:szCs w:val="20"/>
                <w:lang w:val="en-US" w:eastAsia="zh-CN" w:bidi="ar"/>
                <w14:ligatures w14:val="standardContextua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tblCellMar>
            <w:top w:w="0" w:type="dxa"/>
            <w:left w:w="0" w:type="dxa"/>
            <w:bottom w:w="0" w:type="dxa"/>
            <w:right w:w="0" w:type="dxa"/>
          </w:tblCellMar>
        </w:tblPrEx>
        <w:trPr>
          <w:trHeight w:val="109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4"/>
                <w:szCs w:val="24"/>
                <w:lang w:val="en-US" w:eastAsia="zh-CN" w:bidi="ar"/>
                <w14:ligatures w14:val="standardContextual"/>
              </w:rPr>
              <w:t>珙县上罗镇中心卫生院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4"/>
                <w:szCs w:val="24"/>
                <w:lang w:val="en-US" w:eastAsia="zh-CN" w:bidi="ar"/>
                <w14:ligatures w14:val="standardContextual"/>
              </w:rPr>
              <w:t>全科医师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4"/>
                <w:szCs w:val="24"/>
                <w:lang w:val="en-US" w:eastAsia="zh-CN" w:bidi="ar"/>
                <w14:ligatures w14:val="standardContextual"/>
              </w:rPr>
              <w:t>82.7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4"/>
                <w:szCs w:val="24"/>
                <w:lang w:val="en-US" w:eastAsia="zh-CN" w:bidi="ar"/>
                <w14:ligatures w14:val="standardContextual"/>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before="100" w:beforeAutospacing="0" w:after="100" w:afterAutospacing="0"/>
              <w:ind w:left="0" w:right="0"/>
              <w:jc w:val="center"/>
              <w:textAlignment w:val="center"/>
            </w:pPr>
            <w:r>
              <w:rPr>
                <w:rFonts w:hint="eastAsia" w:ascii="宋体" w:hAnsi="宋体" w:eastAsia="宋体" w:cs="宋体"/>
                <w:spacing w:val="0"/>
                <w:kern w:val="0"/>
                <w:sz w:val="24"/>
                <w:szCs w:val="24"/>
                <w:lang w:val="en-US" w:eastAsia="zh-CN" w:bidi="ar"/>
                <w14:ligatures w14:val="standardContextual"/>
              </w:rPr>
              <w:t>进入体检环节</w:t>
            </w:r>
          </w:p>
        </w:tc>
      </w:tr>
    </w:tbl>
    <w:p>
      <w:pPr>
        <w:keepNext w:val="0"/>
        <w:keepLines w:val="0"/>
        <w:widowControl/>
        <w:suppressLineNumbers w:val="0"/>
        <w:shd w:val="clear" w:fill="FFFFFF"/>
        <w:spacing w:before="0" w:beforeAutospacing="1" w:after="0" w:afterAutospacing="1"/>
        <w:ind w:left="0" w:right="0" w:firstLine="0"/>
        <w:jc w:val="both"/>
        <w:rPr>
          <w:rFonts w:hint="default"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44"/>
          <w:szCs w:val="44"/>
          <w:shd w:val="clear" w:fill="FFFFFF"/>
          <w:lang w:val="en-US" w:eastAsia="zh-CN" w:bidi="ar"/>
          <w14:ligatures w14:val="standardContextual"/>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78937661"/>
    <w:rsid w:val="0DD82112"/>
    <w:rsid w:val="0FA573D4"/>
    <w:rsid w:val="10221D47"/>
    <w:rsid w:val="13F638CF"/>
    <w:rsid w:val="1A967C6D"/>
    <w:rsid w:val="1E0E5DB0"/>
    <w:rsid w:val="228923B7"/>
    <w:rsid w:val="249C0874"/>
    <w:rsid w:val="259F0A41"/>
    <w:rsid w:val="28416758"/>
    <w:rsid w:val="33D71E05"/>
    <w:rsid w:val="34806A13"/>
    <w:rsid w:val="3E292FCF"/>
    <w:rsid w:val="3FC41FE1"/>
    <w:rsid w:val="43095661"/>
    <w:rsid w:val="464510E9"/>
    <w:rsid w:val="4A0B24A7"/>
    <w:rsid w:val="4D0067FF"/>
    <w:rsid w:val="62795064"/>
    <w:rsid w:val="6B122E51"/>
    <w:rsid w:val="70CC1EBF"/>
    <w:rsid w:val="7893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2024-09-02T02:36:00Z</dcterms:created>
  <dc:creator>Administrator</dc:creator>
  <cp:lastModifiedBy>Administrator</cp:lastModifiedBy>
  <dcterms:modified xsi:type="dcterms:W3CDTF">2024-09-02T02:36:51Z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EA26D4582C6B47329288E9FDD07C5737_11</vt:lpwstr>
  </property>
</Properties>
</file>