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jc w:val="left"/>
        <w:rPr>
          <w:rFonts w:hint="eastAsia" w:ascii="黑体" w:hAnsi="黑体" w:eastAsia="黑体" w:cs="Times New Roman"/>
          <w:b/>
          <w:kern w:val="0"/>
          <w:szCs w:val="32"/>
        </w:rPr>
      </w:pPr>
      <w:r>
        <w:rPr>
          <w:rFonts w:hint="eastAsia" w:ascii="黑体" w:hAnsi="黑体" w:eastAsia="黑体" w:cs="Times New Roman"/>
          <w:b/>
          <w:kern w:val="0"/>
          <w:szCs w:val="32"/>
        </w:rPr>
        <w:t>附件</w:t>
      </w:r>
    </w:p>
    <w:p>
      <w:pPr>
        <w:widowControl/>
        <w:shd w:val="clear"/>
        <w:jc w:val="center"/>
        <w:rPr>
          <w:rFonts w:eastAsia="方正小标宋简体" w:cs="Times New Roman"/>
          <w:b/>
          <w:spacing w:val="-6"/>
          <w:sz w:val="40"/>
          <w:szCs w:val="36"/>
        </w:rPr>
      </w:pPr>
      <w:r>
        <w:rPr>
          <w:rFonts w:eastAsia="方正小标宋简体" w:cs="Times New Roman"/>
          <w:b/>
          <w:spacing w:val="-6"/>
          <w:sz w:val="40"/>
          <w:szCs w:val="36"/>
        </w:rPr>
        <w:t>四川省市场监督管理局</w:t>
      </w:r>
      <w:r>
        <w:rPr>
          <w:rFonts w:hint="eastAsia" w:eastAsia="方正小标宋简体" w:cs="Times New Roman"/>
          <w:b/>
          <w:spacing w:val="-6"/>
          <w:sz w:val="40"/>
          <w:szCs w:val="36"/>
          <w:lang w:eastAsia="zh-CN"/>
        </w:rPr>
        <w:t>所</w:t>
      </w:r>
      <w:r>
        <w:rPr>
          <w:rFonts w:eastAsia="方正小标宋简体" w:cs="Times New Roman"/>
          <w:b/>
          <w:spacing w:val="-6"/>
          <w:sz w:val="40"/>
          <w:szCs w:val="36"/>
        </w:rPr>
        <w:t>属事业单位202</w:t>
      </w:r>
      <w:r>
        <w:rPr>
          <w:rFonts w:hint="eastAsia" w:eastAsia="方正小标宋简体" w:cs="Times New Roman"/>
          <w:b/>
          <w:spacing w:val="-6"/>
          <w:sz w:val="40"/>
          <w:szCs w:val="36"/>
          <w:lang w:val="en-US" w:eastAsia="zh-CN"/>
        </w:rPr>
        <w:t>4</w:t>
      </w:r>
      <w:r>
        <w:rPr>
          <w:rFonts w:eastAsia="方正小标宋简体" w:cs="Times New Roman"/>
          <w:b/>
          <w:spacing w:val="-6"/>
          <w:sz w:val="40"/>
          <w:szCs w:val="36"/>
        </w:rPr>
        <w:t>年</w:t>
      </w:r>
      <w:r>
        <w:rPr>
          <w:rFonts w:hint="eastAsia" w:eastAsia="方正小标宋简体" w:cs="Times New Roman"/>
          <w:b/>
          <w:spacing w:val="-6"/>
          <w:sz w:val="40"/>
          <w:szCs w:val="36"/>
          <w:lang w:eastAsia="zh-CN"/>
        </w:rPr>
        <w:t>补充公开选调拟调</w:t>
      </w:r>
      <w:r>
        <w:rPr>
          <w:rFonts w:eastAsia="方正小标宋简体" w:cs="Times New Roman"/>
          <w:b/>
          <w:spacing w:val="-6"/>
          <w:sz w:val="40"/>
          <w:szCs w:val="36"/>
        </w:rPr>
        <w:t>人员公示名单</w:t>
      </w:r>
    </w:p>
    <w:tbl>
      <w:tblPr>
        <w:tblStyle w:val="6"/>
        <w:tblpPr w:leftFromText="180" w:rightFromText="180" w:vertAnchor="text" w:horzAnchor="page" w:tblpX="2098" w:tblpY="736"/>
        <w:tblOverlap w:val="never"/>
        <w:tblW w:w="12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51"/>
        <w:gridCol w:w="1344"/>
        <w:gridCol w:w="2094"/>
        <w:gridCol w:w="2203"/>
        <w:gridCol w:w="1616"/>
        <w:gridCol w:w="1054"/>
        <w:gridCol w:w="99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性别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出生年月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毕业院校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专业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学历学位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考试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总成绩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排名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eastAsia="黑体" w:cs="Times New Roman"/>
                <w:b/>
                <w:bCs/>
                <w:kern w:val="0"/>
                <w:sz w:val="22"/>
                <w:szCs w:val="20"/>
              </w:rPr>
              <w:t>岗位招聘条件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王鹏云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男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1989.07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山东烟台大学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汉语言文学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文学学士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86.36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唐诗童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1995.06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北京联合大学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新闻学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文学学士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87.16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刘琴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default" w:cs="Times New Roman"/>
                <w:b/>
                <w:bCs/>
                <w:sz w:val="22"/>
                <w:lang w:val="en-US" w:eastAsia="zh-CN"/>
              </w:rPr>
              <w:t>1992</w:t>
            </w: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.0</w:t>
            </w:r>
            <w:r>
              <w:rPr>
                <w:rFonts w:hint="default" w:cs="Times New Roman"/>
                <w:b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四川大学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公共管理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研究生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公共管理硕士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default" w:cs="Times New Roman"/>
                <w:b/>
                <w:bCs/>
                <w:sz w:val="22"/>
                <w:lang w:val="en-US" w:eastAsia="zh-CN"/>
              </w:rPr>
              <w:t>83.64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孙红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1993.01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纽约理工学院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环境科学与工程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研究生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理学硕士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86.36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胡晋嘉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男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1995.01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重庆交通大学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机械工程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研究生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工学硕士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76.36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" w:eastAsia="zh-CN"/>
              </w:rPr>
              <w:t>高德庆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男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1989.09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" w:eastAsia="zh-CN"/>
              </w:rPr>
              <w:t>西华大学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" w:eastAsia="zh-CN"/>
              </w:rPr>
              <w:t>财务管理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eastAsia="方正仿宋简体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管理学学士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熊薇砚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1990.08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四川农业大学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农林经济管理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管理学学士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82.84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" w:eastAsia="zh-CN"/>
              </w:rPr>
              <w:t>黄秀萍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1996.06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西南民族大学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环境科学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工学学士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79.52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27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罗湘容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女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1994.08</w:t>
            </w:r>
          </w:p>
        </w:tc>
        <w:tc>
          <w:tcPr>
            <w:tcW w:w="209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西南石油大学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pacing w:val="-6"/>
                <w:sz w:val="22"/>
                <w:lang w:val="en-US" w:eastAsia="zh-CN"/>
              </w:rPr>
              <w:t>电气工程及其自动化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大学本科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工学学士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default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cs="Times New Roman"/>
                <w:b/>
                <w:bCs/>
                <w:sz w:val="22"/>
              </w:rPr>
            </w:pPr>
            <w:r>
              <w:rPr>
                <w:rFonts w:hint="eastAsia" w:cs="Times New Roman"/>
                <w:b/>
                <w:bCs/>
                <w:sz w:val="22"/>
                <w:lang w:eastAsia="zh-CN"/>
              </w:rPr>
              <w:t>详见公告</w:t>
            </w:r>
          </w:p>
        </w:tc>
      </w:tr>
    </w:tbl>
    <w:p>
      <w:pPr>
        <w:widowControl/>
        <w:shd w:val="clear"/>
        <w:jc w:val="center"/>
        <w:rPr>
          <w:rFonts w:eastAsia="方正小标宋简体" w:cs="Times New Roman"/>
          <w:b/>
          <w:spacing w:val="-6"/>
          <w:sz w:val="40"/>
          <w:szCs w:val="36"/>
        </w:rPr>
      </w:pPr>
    </w:p>
    <w:p>
      <w:pPr>
        <w:widowControl/>
        <w:shd w:val="clear"/>
        <w:jc w:val="center"/>
        <w:rPr>
          <w:rFonts w:eastAsia="方正小标宋简体" w:cs="Times New Roman"/>
          <w:kern w:val="0"/>
          <w:sz w:val="36"/>
          <w:szCs w:val="36"/>
        </w:rPr>
      </w:pPr>
    </w:p>
    <w:p>
      <w:pPr>
        <w:shd w:val="clear"/>
        <w:rPr>
          <w:rFonts w:cs="Times New Roman"/>
        </w:rPr>
      </w:pPr>
    </w:p>
    <w:sectPr>
      <w:pgSz w:w="16838" w:h="11906" w:orient="landscape"/>
      <w:pgMar w:top="1531" w:right="1814" w:bottom="1531" w:left="1701" w:header="851" w:footer="992" w:gutter="0"/>
      <w:cols w:space="425" w:num="1"/>
      <w:docGrid w:type="line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HorizontalSpacing w:val="160"/>
  <w:drawingGridVerticalSpacing w:val="6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03"/>
    <w:rsid w:val="0000465D"/>
    <w:rsid w:val="000271D7"/>
    <w:rsid w:val="000573B4"/>
    <w:rsid w:val="000D7361"/>
    <w:rsid w:val="00154EF8"/>
    <w:rsid w:val="00172724"/>
    <w:rsid w:val="001A1498"/>
    <w:rsid w:val="001B5B6C"/>
    <w:rsid w:val="00206DF8"/>
    <w:rsid w:val="00252D80"/>
    <w:rsid w:val="00260D2A"/>
    <w:rsid w:val="002C25C5"/>
    <w:rsid w:val="003D16CE"/>
    <w:rsid w:val="00483E6C"/>
    <w:rsid w:val="004C7830"/>
    <w:rsid w:val="00533F67"/>
    <w:rsid w:val="005414F3"/>
    <w:rsid w:val="005E030B"/>
    <w:rsid w:val="00632F48"/>
    <w:rsid w:val="00655769"/>
    <w:rsid w:val="00683222"/>
    <w:rsid w:val="006A3A22"/>
    <w:rsid w:val="006A6E61"/>
    <w:rsid w:val="006B3B47"/>
    <w:rsid w:val="007470AE"/>
    <w:rsid w:val="007B6C90"/>
    <w:rsid w:val="007E6FBA"/>
    <w:rsid w:val="00802806"/>
    <w:rsid w:val="00827B67"/>
    <w:rsid w:val="008B268C"/>
    <w:rsid w:val="00910D62"/>
    <w:rsid w:val="009448BD"/>
    <w:rsid w:val="00992165"/>
    <w:rsid w:val="009C469B"/>
    <w:rsid w:val="009C551F"/>
    <w:rsid w:val="00A338B2"/>
    <w:rsid w:val="00A85111"/>
    <w:rsid w:val="00AE57D0"/>
    <w:rsid w:val="00B4666B"/>
    <w:rsid w:val="00BE178B"/>
    <w:rsid w:val="00BF1779"/>
    <w:rsid w:val="00C22205"/>
    <w:rsid w:val="00C51DC4"/>
    <w:rsid w:val="00C85CA8"/>
    <w:rsid w:val="00CA6DE0"/>
    <w:rsid w:val="00CB0585"/>
    <w:rsid w:val="00D03F1C"/>
    <w:rsid w:val="00D15346"/>
    <w:rsid w:val="00D67D57"/>
    <w:rsid w:val="00D70AB7"/>
    <w:rsid w:val="00D72486"/>
    <w:rsid w:val="00D878ED"/>
    <w:rsid w:val="00D90224"/>
    <w:rsid w:val="00E07D6D"/>
    <w:rsid w:val="00E119BF"/>
    <w:rsid w:val="00E45736"/>
    <w:rsid w:val="00E46A4F"/>
    <w:rsid w:val="00E55511"/>
    <w:rsid w:val="00E83203"/>
    <w:rsid w:val="00E860EF"/>
    <w:rsid w:val="00E94CF1"/>
    <w:rsid w:val="00EF60E7"/>
    <w:rsid w:val="00F01794"/>
    <w:rsid w:val="00F06DC8"/>
    <w:rsid w:val="00F14E44"/>
    <w:rsid w:val="00F507CF"/>
    <w:rsid w:val="00F60863"/>
    <w:rsid w:val="00FC5C5E"/>
    <w:rsid w:val="00FD3A8B"/>
    <w:rsid w:val="1F86BF64"/>
    <w:rsid w:val="2F7F5D6C"/>
    <w:rsid w:val="34450849"/>
    <w:rsid w:val="3BD69468"/>
    <w:rsid w:val="3DFE1A89"/>
    <w:rsid w:val="3F7F699E"/>
    <w:rsid w:val="3F9FCE1A"/>
    <w:rsid w:val="3FA61747"/>
    <w:rsid w:val="3FCF0FDD"/>
    <w:rsid w:val="405FF5F6"/>
    <w:rsid w:val="57EB5DB2"/>
    <w:rsid w:val="5ACFA296"/>
    <w:rsid w:val="5AFBE6EF"/>
    <w:rsid w:val="5CFEF991"/>
    <w:rsid w:val="5DBB8FFB"/>
    <w:rsid w:val="5FBF630A"/>
    <w:rsid w:val="5FCD2900"/>
    <w:rsid w:val="5FFD4A39"/>
    <w:rsid w:val="5FFD524B"/>
    <w:rsid w:val="5FFFD179"/>
    <w:rsid w:val="63BDE1C2"/>
    <w:rsid w:val="68DF2CFB"/>
    <w:rsid w:val="73769263"/>
    <w:rsid w:val="75FFEAA8"/>
    <w:rsid w:val="76DD2340"/>
    <w:rsid w:val="77AF1BE4"/>
    <w:rsid w:val="77BEF19D"/>
    <w:rsid w:val="7BFD6662"/>
    <w:rsid w:val="7BFDE8B2"/>
    <w:rsid w:val="7CBD25EE"/>
    <w:rsid w:val="7CDAE4CE"/>
    <w:rsid w:val="7DEB2F28"/>
    <w:rsid w:val="7DF7BA72"/>
    <w:rsid w:val="7F7C2295"/>
    <w:rsid w:val="7FCE611E"/>
    <w:rsid w:val="7FEB159A"/>
    <w:rsid w:val="7FF61157"/>
    <w:rsid w:val="7FF9B9D9"/>
    <w:rsid w:val="7FFF0A54"/>
    <w:rsid w:val="835E2603"/>
    <w:rsid w:val="87DFB5AA"/>
    <w:rsid w:val="91FDAC7F"/>
    <w:rsid w:val="93D72E1B"/>
    <w:rsid w:val="96D3F59C"/>
    <w:rsid w:val="97F9FFF0"/>
    <w:rsid w:val="9FD7194F"/>
    <w:rsid w:val="AEFC29C3"/>
    <w:rsid w:val="B3CC1722"/>
    <w:rsid w:val="B3F73302"/>
    <w:rsid w:val="BB6CCD48"/>
    <w:rsid w:val="BDC345EA"/>
    <w:rsid w:val="BF5D7F96"/>
    <w:rsid w:val="BFDF253A"/>
    <w:rsid w:val="C5FDC34F"/>
    <w:rsid w:val="CDF6AEF2"/>
    <w:rsid w:val="CFBBCF5E"/>
    <w:rsid w:val="D36F3D60"/>
    <w:rsid w:val="D6FE85F3"/>
    <w:rsid w:val="DD4D7A73"/>
    <w:rsid w:val="DDCFBC7B"/>
    <w:rsid w:val="DDDBDEB7"/>
    <w:rsid w:val="DDEF4A74"/>
    <w:rsid w:val="DDFEBE3A"/>
    <w:rsid w:val="DF5F0AAC"/>
    <w:rsid w:val="DFB7E7FB"/>
    <w:rsid w:val="E5EF29EC"/>
    <w:rsid w:val="E67F9811"/>
    <w:rsid w:val="E7BB3E90"/>
    <w:rsid w:val="EBDF0DD7"/>
    <w:rsid w:val="EC7D34EF"/>
    <w:rsid w:val="ECBC4D8F"/>
    <w:rsid w:val="EEFEBCCE"/>
    <w:rsid w:val="EFF93C52"/>
    <w:rsid w:val="F29F30F6"/>
    <w:rsid w:val="F4DF2624"/>
    <w:rsid w:val="F7FB3F32"/>
    <w:rsid w:val="FAFFCFB2"/>
    <w:rsid w:val="FBFF5E4A"/>
    <w:rsid w:val="FD5BE58F"/>
    <w:rsid w:val="FDFD4262"/>
    <w:rsid w:val="FE772CAD"/>
    <w:rsid w:val="FEC7F7F2"/>
    <w:rsid w:val="FECF01F4"/>
    <w:rsid w:val="FEEF022E"/>
    <w:rsid w:val="FF7B1663"/>
    <w:rsid w:val="FF9BD517"/>
    <w:rsid w:val="FFA99E01"/>
    <w:rsid w:val="FFFD97D4"/>
    <w:rsid w:val="FF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2022-05-26T00:35:00Z</dcterms:created>
  <dc:creator>刘齐</dc:creator>
  <cp:lastModifiedBy>user</cp:lastModifiedBy>
  <cp:lastPrinted>2024-12-13T11:09:13Z</cp:lastPrinted>
  <dcterms:modified xsi:type="dcterms:W3CDTF">2024-12-13T11:09:22Z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