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548D9">
      <w:pPr>
        <w:jc w:val="center"/>
        <w:rPr/>
      </w:pPr>
      <w:bookmarkStart w:id="0" w:name="_GoBack"/>
      <w:r>
        <w:rPr>
          <w:rFonts w:hint="eastAsia"/>
          <w:lang w:val="en-US" w:eastAsia="zh-CN"/>
        </w:rPr>
        <w:t>宜宾三江新区事业单位2024年公开考核招聘引进高层次人才岗位表</w:t>
      </w:r>
    </w:p>
    <w:bookmarkEnd w:id="0"/>
    <w:p w14:paraId="78DE8A18">
      <w:pPr>
        <w:rPr>
          <w:rFonts w:hint="default"/>
        </w:rPr>
      </w:pPr>
      <w:r>
        <w:rPr>
          <w:rFonts w:hint="default"/>
          <w:lang w:val="en-US" w:eastAsia="zh-CN"/>
        </w:rPr>
        <w:t> </w:t>
      </w:r>
    </w:p>
    <w:tbl>
      <w:tblPr>
        <w:tblW w:w="1507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949"/>
        <w:gridCol w:w="529"/>
        <w:gridCol w:w="529"/>
        <w:gridCol w:w="1244"/>
        <w:gridCol w:w="6712"/>
        <w:gridCol w:w="2635"/>
        <w:gridCol w:w="1144"/>
      </w:tblGrid>
      <w:tr w14:paraId="4B3FC5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87AC10">
            <w:pPr>
              <w:rPr/>
            </w:pPr>
            <w:r>
              <w:rPr>
                <w:rFonts w:hint="eastAsia"/>
                <w:lang w:val="en-US" w:eastAsia="zh-CN"/>
              </w:rPr>
              <w:t>招聘单位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858F24">
            <w:pPr>
              <w:rPr/>
            </w:pPr>
            <w:r>
              <w:rPr>
                <w:rFonts w:hint="eastAsia"/>
                <w:lang w:val="en-US" w:eastAsia="zh-CN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AA2339">
            <w:pPr>
              <w:rPr/>
            </w:pPr>
            <w:r>
              <w:rPr>
                <w:rFonts w:hint="eastAsia"/>
                <w:lang w:val="en-US" w:eastAsia="zh-CN"/>
              </w:rPr>
              <w:t>招聘名额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4A11CB">
            <w:pPr>
              <w:rPr/>
            </w:pPr>
            <w:r>
              <w:rPr>
                <w:rFonts w:hint="eastAsia"/>
                <w:lang w:val="en-US" w:eastAsia="zh-CN"/>
              </w:rPr>
              <w:t>条件要求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5EC1C5">
            <w:pPr>
              <w:rPr/>
            </w:pPr>
            <w:r>
              <w:rPr>
                <w:rFonts w:hint="eastAsia"/>
                <w:lang w:val="en-US" w:eastAsia="zh-CN"/>
              </w:rPr>
              <w:t>约定事项</w:t>
            </w:r>
          </w:p>
        </w:tc>
      </w:tr>
      <w:tr w14:paraId="01543A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9D7757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642892">
            <w:pPr>
              <w:rPr/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91EDD6">
            <w:pPr>
              <w:rPr/>
            </w:pPr>
            <w:r>
              <w:rPr>
                <w:rFonts w:hint="eastAsia"/>
                <w:lang w:val="en-US" w:eastAsia="zh-CN"/>
              </w:rPr>
              <w:t>岗位类别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6AA57A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A3D050">
            <w:pPr>
              <w:rPr/>
            </w:pPr>
            <w:r>
              <w:rPr>
                <w:rFonts w:hint="eastAsia"/>
                <w:lang w:val="en-US" w:eastAsia="zh-CN"/>
              </w:rPr>
              <w:t>学历（学位）要求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F896DF">
            <w:pPr>
              <w:rPr/>
            </w:pPr>
            <w:r>
              <w:rPr>
                <w:rFonts w:hint="eastAsia"/>
                <w:lang w:val="en-US" w:eastAsia="zh-CN"/>
              </w:rPr>
              <w:t>专业条件要求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035E5E">
            <w:pPr>
              <w:rPr/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5B2C48">
            <w:pPr>
              <w:rPr>
                <w:rFonts w:hint="default"/>
              </w:rPr>
            </w:pPr>
          </w:p>
        </w:tc>
      </w:tr>
      <w:tr w14:paraId="43E99F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8A7A61">
            <w:pPr>
              <w:rPr/>
            </w:pPr>
            <w:r>
              <w:rPr>
                <w:rFonts w:hint="eastAsia"/>
                <w:lang w:val="en-US" w:eastAsia="zh-CN"/>
              </w:rPr>
              <w:t>宜宾三江新区政务服务中心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B4A4F3">
            <w:pPr>
              <w:rPr/>
            </w:pPr>
            <w:r>
              <w:rPr>
                <w:rFonts w:hint="eastAsia"/>
                <w:lang w:val="en-US" w:eastAsia="zh-CN"/>
              </w:rPr>
              <w:t>工作员（一）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555129">
            <w:pPr>
              <w:rPr/>
            </w:pPr>
            <w:r>
              <w:rPr>
                <w:rFonts w:hint="eastAsia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6B86A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B2B1AB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C17EC5">
            <w:pPr>
              <w:rPr/>
            </w:pPr>
            <w:r>
              <w:rPr>
                <w:rFonts w:hint="eastAsia"/>
                <w:lang w:val="en-US" w:eastAsia="zh-CN"/>
              </w:rPr>
              <w:t>一级学科：应用经济学、金融、应用统计、资产评估、统计学、数字经济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E5748D">
            <w:pPr>
              <w:rPr/>
            </w:pPr>
            <w:r>
              <w:rPr>
                <w:rFonts w:hint="eastAsia"/>
                <w:lang w:val="en-US" w:eastAsia="zh-CN"/>
              </w:rPr>
              <w:t>30周岁及以下（博士研究生可放宽至35周岁及以下）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FDD4DF">
            <w:pPr>
              <w:rPr/>
            </w:pPr>
            <w:r>
              <w:rPr>
                <w:rFonts w:hint="eastAsia"/>
                <w:lang w:val="en-US" w:eastAsia="zh-CN"/>
              </w:rPr>
              <w:t>最低服务期限5年。</w:t>
            </w:r>
          </w:p>
        </w:tc>
      </w:tr>
      <w:tr w14:paraId="12A1F1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93EDE2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EE1418">
            <w:pPr>
              <w:rPr/>
            </w:pPr>
            <w:r>
              <w:rPr>
                <w:rFonts w:hint="eastAsia"/>
                <w:lang w:val="en-US" w:eastAsia="zh-CN"/>
              </w:rPr>
              <w:t>工作员（二）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A519EF">
            <w:pPr>
              <w:rPr/>
            </w:pPr>
            <w:r>
              <w:rPr>
                <w:rFonts w:hint="eastAsia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80A69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3862F4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E3701A">
            <w:pPr>
              <w:rPr/>
            </w:pPr>
            <w:r>
              <w:rPr>
                <w:rFonts w:hint="eastAsia"/>
                <w:lang w:val="en-US" w:eastAsia="zh-CN"/>
              </w:rPr>
              <w:t>一级学科：机械工程、仪器科学与技术、电子科学与技术、信息与通信工程、控制科学与工程、计算机科学与技术、网络空间安全、电子信息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1F659E">
            <w:pPr>
              <w:rPr/>
            </w:pPr>
            <w:r>
              <w:rPr>
                <w:rFonts w:hint="eastAsia"/>
                <w:lang w:val="en-US" w:eastAsia="zh-CN"/>
              </w:rPr>
              <w:t>30周岁及以下（博士研究生可放宽至35周岁及以下）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F6D442">
            <w:pPr>
              <w:rPr/>
            </w:pPr>
            <w:r>
              <w:rPr>
                <w:rFonts w:hint="eastAsia"/>
                <w:lang w:val="en-US" w:eastAsia="zh-CN"/>
              </w:rPr>
              <w:t>最低服务期限5年。</w:t>
            </w:r>
          </w:p>
        </w:tc>
      </w:tr>
      <w:tr w14:paraId="1145D0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F6B3ED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FE456B">
            <w:pPr>
              <w:rPr/>
            </w:pPr>
            <w:r>
              <w:rPr>
                <w:rFonts w:hint="eastAsia"/>
                <w:lang w:val="en-US" w:eastAsia="zh-CN"/>
              </w:rPr>
              <w:t>工作员（三）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5E3BAE">
            <w:pPr>
              <w:rPr/>
            </w:pPr>
            <w:r>
              <w:rPr>
                <w:rFonts w:hint="eastAsia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25766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28A1FB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2F75CF">
            <w:pPr>
              <w:rPr/>
            </w:pPr>
            <w:r>
              <w:rPr>
                <w:rFonts w:hint="eastAsia"/>
                <w:lang w:val="en-US" w:eastAsia="zh-CN"/>
              </w:rPr>
              <w:t>一级学科：建筑（学）、土木工程、水利工程、土木水利、城乡规划（学）、风景园林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BA2598">
            <w:pPr>
              <w:rPr/>
            </w:pPr>
            <w:r>
              <w:rPr>
                <w:rFonts w:hint="eastAsia"/>
                <w:lang w:val="en-US" w:eastAsia="zh-CN"/>
              </w:rPr>
              <w:t>30周岁及以下（博士研究生可放宽至35周岁及以下）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C7BEBA">
            <w:pPr>
              <w:rPr/>
            </w:pPr>
            <w:r>
              <w:rPr>
                <w:rFonts w:hint="eastAsia"/>
                <w:lang w:val="en-US" w:eastAsia="zh-CN"/>
              </w:rPr>
              <w:t>最低服务期限5年。</w:t>
            </w:r>
          </w:p>
        </w:tc>
      </w:tr>
    </w:tbl>
    <w:p w14:paraId="4A4F4A4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3C7F37B1"/>
    <w:rsid w:val="3C7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2024-10-08T01:43:00Z</dcterms:created>
  <dc:creator>跑不快的</dc:creator>
  <cp:lastModifiedBy>跑不快的</cp:lastModifiedBy>
  <dcterms:modified xsi:type="dcterms:W3CDTF">2024-10-08T01:43:28Z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B482F028166E49748C2F07652F461188_11</vt:lpwstr>
  </property>
</Properties>
</file>