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79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298"/>
        <w:gridCol w:w="1222"/>
        <w:gridCol w:w="1188"/>
        <w:gridCol w:w="2494"/>
        <w:gridCol w:w="822"/>
        <w:gridCol w:w="746"/>
        <w:gridCol w:w="1986"/>
        <w:gridCol w:w="1649"/>
        <w:gridCol w:w="1582"/>
        <w:gridCol w:w="16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6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附件1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  <w:t>六枝特区2023年公开选聘社区工作者岗位一览表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选聘单位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选聘人数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年龄及学历要求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放宽条件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报名及资格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审查地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九龙街道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0101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大专及以上学历，年龄在18周岁以上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40周岁以下。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五岗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5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全日制本科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及以上学历人员或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退役军人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西部计划志愿者，“三支一扶”人员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，在六枝特区社区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从事党建、治理、服务工作1年以上且仍在岗的非全日制社区工作人员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2018年3月以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来获得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县级以上党委政府或省级以上党委政府工作部门表彰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的人员，年龄可放宽至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45周岁，学历可放宽至高中（中职）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九龙街道办事处4楼党政办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18685836226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社区专职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1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银壶街道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0201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大专及以上学历，年龄在18周岁以上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40周岁以下。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五岗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5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4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银壶街道办事处2楼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党建办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18085811096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社区专职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塔山街道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0301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大专及以上学历，年龄在18周岁以上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40周岁以下。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五岗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50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塔山街道办事处（群力居委会办公楼）3楼党建办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宋跃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18984425084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社区专职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网格员</w:t>
            </w:r>
          </w:p>
        </w:tc>
      </w:tr>
    </w:tbl>
    <w:p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ZDYwOWMxZTQ1NzVhODAzZTk5ZDI3ZDAxMjM3YzUifQ=="/>
  </w:docVars>
  <w:rsids>
    <w:rsidRoot w:val="3D406C46"/>
    <w:rsid w:val="01E01535"/>
    <w:rsid w:val="03720595"/>
    <w:rsid w:val="2B5A0A31"/>
    <w:rsid w:val="3D40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439</Characters>
  <Lines>0</Lines>
  <Paragraphs>0</Paragraphs>
  <TotalTime>5</TotalTime>
  <ScaleCrop>false</ScaleCrop>
  <LinksUpToDate>false</LinksUpToDate>
  <CharactersWithSpaces>439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2023-03-17T09:12:00Z</dcterms:created>
  <dc:creator>小柒</dc:creator>
  <cp:lastModifiedBy>Administrator</cp:lastModifiedBy>
  <dcterms:modified xsi:type="dcterms:W3CDTF">2023-03-19T08:19:50Z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DB3DC0646D18452A974651D0AFA447DC</vt:lpwstr>
  </property>
</Properties>
</file>