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rPr>
          <w:rFonts w:hint="eastAsia" w:ascii="宋体" w:hAnsi="宋体" w:eastAsia="宋体" w:cs="宋体"/>
          <w:i w:val="0"/>
          <w:iCs w:val="0"/>
          <w:caps w:val="0"/>
          <w:color w:val="000000"/>
          <w:spacing w:val="0"/>
          <w:sz w:val="18"/>
          <w:szCs w:val="18"/>
        </w:rPr>
      </w:pPr>
      <w:bookmarkStart w:id="0" w:name="_GoBack"/>
      <w:r>
        <w:rPr>
          <w:rStyle w:val="9"/>
          <w:rFonts w:hint="eastAsia" w:ascii="宋体" w:hAnsi="宋体" w:eastAsia="宋体" w:cs="宋体"/>
          <w:i w:val="0"/>
          <w:iCs w:val="0"/>
          <w:caps w:val="0"/>
          <w:color w:val="000000"/>
          <w:spacing w:val="0"/>
          <w:sz w:val="28"/>
          <w:szCs w:val="28"/>
          <w:bdr w:val="none" w:color="auto" w:sz="0" w:space="0"/>
          <w:shd w:val="clear" w:fill="FFFFFF"/>
        </w:rPr>
        <w:t>梓潼县2025年上半年公开考调事业单位工作人员考试总成绩及进入体检人员名单</w:t>
      </w:r>
    </w:p>
    <w:bookmarkEnd w:id="0"/>
    <w:tbl>
      <w:tblPr>
        <w:tblW w:w="13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2"/>
        <w:gridCol w:w="1264"/>
        <w:gridCol w:w="779"/>
        <w:gridCol w:w="1035"/>
        <w:gridCol w:w="659"/>
        <w:gridCol w:w="793"/>
        <w:gridCol w:w="793"/>
        <w:gridCol w:w="1681"/>
        <w:gridCol w:w="1425"/>
        <w:gridCol w:w="1022"/>
        <w:gridCol w:w="968"/>
        <w:gridCol w:w="968"/>
        <w:gridCol w:w="968"/>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1" w:hRule="atLeast"/>
        </w:trPr>
        <w:tc>
          <w:tcPr>
            <w:tcW w:w="672"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序号</w:t>
            </w:r>
          </w:p>
        </w:tc>
        <w:tc>
          <w:tcPr>
            <w:tcW w:w="1264"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考调单位</w:t>
            </w:r>
          </w:p>
        </w:tc>
        <w:tc>
          <w:tcPr>
            <w:tcW w:w="779"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招聘人数</w:t>
            </w:r>
          </w:p>
        </w:tc>
        <w:tc>
          <w:tcPr>
            <w:tcW w:w="103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姓名</w:t>
            </w:r>
          </w:p>
        </w:tc>
        <w:tc>
          <w:tcPr>
            <w:tcW w:w="659"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性别</w:t>
            </w:r>
          </w:p>
        </w:tc>
        <w:tc>
          <w:tcPr>
            <w:tcW w:w="793"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学历</w:t>
            </w:r>
          </w:p>
        </w:tc>
        <w:tc>
          <w:tcPr>
            <w:tcW w:w="793"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学位</w:t>
            </w:r>
          </w:p>
        </w:tc>
        <w:tc>
          <w:tcPr>
            <w:tcW w:w="1681"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毕业院校</w:t>
            </w:r>
          </w:p>
        </w:tc>
        <w:tc>
          <w:tcPr>
            <w:tcW w:w="142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专业</w:t>
            </w:r>
          </w:p>
        </w:tc>
        <w:tc>
          <w:tcPr>
            <w:tcW w:w="1022"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笔试成绩</w:t>
            </w:r>
          </w:p>
        </w:tc>
        <w:tc>
          <w:tcPr>
            <w:tcW w:w="968"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面试成绩</w:t>
            </w:r>
          </w:p>
        </w:tc>
        <w:tc>
          <w:tcPr>
            <w:tcW w:w="968"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考试总成绩</w:t>
            </w:r>
          </w:p>
        </w:tc>
        <w:tc>
          <w:tcPr>
            <w:tcW w:w="968"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排名</w:t>
            </w:r>
          </w:p>
        </w:tc>
        <w:tc>
          <w:tcPr>
            <w:tcW w:w="968"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9"/>
                <w:rFonts w:hint="eastAsia" w:ascii="宋体" w:hAnsi="宋体" w:eastAsia="宋体" w:cs="宋体"/>
                <w:i w:val="0"/>
                <w:iCs w:val="0"/>
                <w:caps w:val="0"/>
                <w:color w:val="000000"/>
                <w:spacing w:val="0"/>
                <w:sz w:val="19"/>
                <w:szCs w:val="19"/>
                <w:bdr w:val="none" w:color="auto" w:sz="0" w:space="0"/>
              </w:rPr>
              <w:t>是否进入体检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672"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1</w:t>
            </w:r>
          </w:p>
        </w:tc>
        <w:tc>
          <w:tcPr>
            <w:tcW w:w="1264"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梓潼县高端人才服务中心</w:t>
            </w:r>
          </w:p>
        </w:tc>
        <w:tc>
          <w:tcPr>
            <w:tcW w:w="779"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1人</w:t>
            </w:r>
          </w:p>
        </w:tc>
        <w:tc>
          <w:tcPr>
            <w:tcW w:w="10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唐博洋</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男</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本科</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学士</w:t>
            </w:r>
          </w:p>
        </w:tc>
        <w:tc>
          <w:tcPr>
            <w:tcW w:w="1681"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电子科技大学</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会计学</w:t>
            </w:r>
          </w:p>
        </w:tc>
        <w:tc>
          <w:tcPr>
            <w:tcW w:w="1022"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88.667</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87.120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87.8935</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1</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1" w:hRule="atLeast"/>
        </w:trPr>
        <w:tc>
          <w:tcPr>
            <w:tcW w:w="672"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2</w:t>
            </w:r>
          </w:p>
        </w:tc>
        <w:tc>
          <w:tcPr>
            <w:tcW w:w="126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779"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0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罗万宝路</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女</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本科</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学士</w:t>
            </w:r>
          </w:p>
        </w:tc>
        <w:tc>
          <w:tcPr>
            <w:tcW w:w="1681"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四川师范大学成都学院</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财务管理</w:t>
            </w:r>
          </w:p>
        </w:tc>
        <w:tc>
          <w:tcPr>
            <w:tcW w:w="1022"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87.333</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84.880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86.1065</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2</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672"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3</w:t>
            </w:r>
          </w:p>
        </w:tc>
        <w:tc>
          <w:tcPr>
            <w:tcW w:w="126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779"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0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杨月星</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女</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本科</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学士</w:t>
            </w:r>
          </w:p>
        </w:tc>
        <w:tc>
          <w:tcPr>
            <w:tcW w:w="1681"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四川大学锦江学院</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会计学</w:t>
            </w:r>
          </w:p>
        </w:tc>
        <w:tc>
          <w:tcPr>
            <w:tcW w:w="1022"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82.667</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缺考</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3</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1" w:hRule="atLeast"/>
        </w:trPr>
        <w:tc>
          <w:tcPr>
            <w:tcW w:w="672"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4</w:t>
            </w:r>
          </w:p>
        </w:tc>
        <w:tc>
          <w:tcPr>
            <w:tcW w:w="1264"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梓潼县深化改革研究中心</w:t>
            </w:r>
          </w:p>
        </w:tc>
        <w:tc>
          <w:tcPr>
            <w:tcW w:w="779"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1人</w:t>
            </w:r>
          </w:p>
        </w:tc>
        <w:tc>
          <w:tcPr>
            <w:tcW w:w="10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许璐</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女</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本科</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学士</w:t>
            </w:r>
          </w:p>
        </w:tc>
        <w:tc>
          <w:tcPr>
            <w:tcW w:w="1681"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西南科技大学城市学院</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工程管理</w:t>
            </w:r>
          </w:p>
        </w:tc>
        <w:tc>
          <w:tcPr>
            <w:tcW w:w="1022"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87.000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80.600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83.8</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1</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672"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5</w:t>
            </w:r>
          </w:p>
        </w:tc>
        <w:tc>
          <w:tcPr>
            <w:tcW w:w="126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779"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0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肖敏</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男</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本科</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学士</w:t>
            </w:r>
          </w:p>
        </w:tc>
        <w:tc>
          <w:tcPr>
            <w:tcW w:w="1681"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四川理工大学</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生物技术</w:t>
            </w:r>
          </w:p>
        </w:tc>
        <w:tc>
          <w:tcPr>
            <w:tcW w:w="1022"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81.000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74.420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77.71</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2</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672"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6</w:t>
            </w:r>
          </w:p>
        </w:tc>
        <w:tc>
          <w:tcPr>
            <w:tcW w:w="126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779"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0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杨壮</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男</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本科</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学士</w:t>
            </w:r>
          </w:p>
        </w:tc>
        <w:tc>
          <w:tcPr>
            <w:tcW w:w="1681"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内江师范学院</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生物技术</w:t>
            </w:r>
          </w:p>
        </w:tc>
        <w:tc>
          <w:tcPr>
            <w:tcW w:w="1022"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缺考</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缺考</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3</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672"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7</w:t>
            </w:r>
          </w:p>
        </w:tc>
        <w:tc>
          <w:tcPr>
            <w:tcW w:w="1264"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梓潼县许州镇便民服务中心</w:t>
            </w:r>
          </w:p>
        </w:tc>
        <w:tc>
          <w:tcPr>
            <w:tcW w:w="779"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2人</w:t>
            </w:r>
          </w:p>
        </w:tc>
        <w:tc>
          <w:tcPr>
            <w:tcW w:w="10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石曼</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女</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本科</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无</w:t>
            </w:r>
          </w:p>
        </w:tc>
        <w:tc>
          <w:tcPr>
            <w:tcW w:w="1681"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西华师范大学</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汉语言文学</w:t>
            </w:r>
          </w:p>
        </w:tc>
        <w:tc>
          <w:tcPr>
            <w:tcW w:w="1022"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85.333</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83.280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84.3065</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1</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672"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w:t>
            </w:r>
          </w:p>
        </w:tc>
        <w:tc>
          <w:tcPr>
            <w:tcW w:w="126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779"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0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梁菊</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女</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本科</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无</w:t>
            </w:r>
          </w:p>
        </w:tc>
        <w:tc>
          <w:tcPr>
            <w:tcW w:w="1681"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四川大学</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水利水电工程</w:t>
            </w:r>
          </w:p>
        </w:tc>
        <w:tc>
          <w:tcPr>
            <w:tcW w:w="1022"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86.000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76.140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81.07</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2</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672"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9</w:t>
            </w:r>
          </w:p>
        </w:tc>
        <w:tc>
          <w:tcPr>
            <w:tcW w:w="126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779"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0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黄东根</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男</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本科</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无</w:t>
            </w:r>
          </w:p>
        </w:tc>
        <w:tc>
          <w:tcPr>
            <w:tcW w:w="1681"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国家开放大学</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计算机科学与技术</w:t>
            </w:r>
          </w:p>
        </w:tc>
        <w:tc>
          <w:tcPr>
            <w:tcW w:w="1022"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83.333</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76.220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79.7765</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3</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672"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10</w:t>
            </w:r>
          </w:p>
        </w:tc>
        <w:tc>
          <w:tcPr>
            <w:tcW w:w="126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779"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0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李琴</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女</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本科</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无</w:t>
            </w:r>
          </w:p>
        </w:tc>
        <w:tc>
          <w:tcPr>
            <w:tcW w:w="1681"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四川农业大学</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农学</w:t>
            </w:r>
          </w:p>
        </w:tc>
        <w:tc>
          <w:tcPr>
            <w:tcW w:w="1022"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77.667</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75.180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76.4235</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4</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1" w:hRule="atLeast"/>
        </w:trPr>
        <w:tc>
          <w:tcPr>
            <w:tcW w:w="672"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11</w:t>
            </w:r>
          </w:p>
        </w:tc>
        <w:tc>
          <w:tcPr>
            <w:tcW w:w="126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779"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0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王浩</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男</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本科</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无</w:t>
            </w:r>
          </w:p>
        </w:tc>
        <w:tc>
          <w:tcPr>
            <w:tcW w:w="1681"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甘肃农业大学</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林业生态环境工程与管理</w:t>
            </w:r>
          </w:p>
        </w:tc>
        <w:tc>
          <w:tcPr>
            <w:tcW w:w="1022"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59.000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83.140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71.07</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5</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672"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12</w:t>
            </w:r>
          </w:p>
        </w:tc>
        <w:tc>
          <w:tcPr>
            <w:tcW w:w="1264"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梓潼县长卿镇畜牧兽医站</w:t>
            </w:r>
          </w:p>
        </w:tc>
        <w:tc>
          <w:tcPr>
            <w:tcW w:w="779"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1人</w:t>
            </w:r>
          </w:p>
        </w:tc>
        <w:tc>
          <w:tcPr>
            <w:tcW w:w="10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吴金凤</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女</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本科</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学士</w:t>
            </w:r>
          </w:p>
        </w:tc>
        <w:tc>
          <w:tcPr>
            <w:tcW w:w="1681"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西南大学</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动物医学</w:t>
            </w:r>
          </w:p>
        </w:tc>
        <w:tc>
          <w:tcPr>
            <w:tcW w:w="1022"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87.333</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80.720</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84.0265</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1</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6" w:hRule="atLeast"/>
        </w:trPr>
        <w:tc>
          <w:tcPr>
            <w:tcW w:w="672"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13</w:t>
            </w:r>
          </w:p>
        </w:tc>
        <w:tc>
          <w:tcPr>
            <w:tcW w:w="126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779"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03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刘云霞</w:t>
            </w:r>
          </w:p>
        </w:tc>
        <w:tc>
          <w:tcPr>
            <w:tcW w:w="659"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女</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本科</w:t>
            </w:r>
          </w:p>
        </w:tc>
        <w:tc>
          <w:tcPr>
            <w:tcW w:w="793"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学士</w:t>
            </w:r>
          </w:p>
        </w:tc>
        <w:tc>
          <w:tcPr>
            <w:tcW w:w="1681"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四川农业大学动物医学院</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动物医学</w:t>
            </w:r>
          </w:p>
        </w:tc>
        <w:tc>
          <w:tcPr>
            <w:tcW w:w="1022"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51.667</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缺考</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000000"/>
                <w:spacing w:val="0"/>
                <w:sz w:val="18"/>
                <w:szCs w:val="18"/>
              </w:rPr>
            </w:pP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2</w:t>
            </w:r>
          </w:p>
        </w:tc>
        <w:tc>
          <w:tcPr>
            <w:tcW w:w="968"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9"/>
                <w:szCs w:val="19"/>
                <w:bdr w:val="none" w:color="auto" w:sz="0" w:space="0"/>
              </w:rPr>
              <w:t>否</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18"/>
          <w:szCs w:val="18"/>
        </w:rPr>
      </w:pPr>
      <w:r>
        <w:rPr>
          <w:rFonts w:ascii="Calibri" w:hAnsi="Calibri" w:eastAsia="宋体" w:cs="Calibri"/>
          <w:i w:val="0"/>
          <w:iCs w:val="0"/>
          <w:caps w:val="0"/>
          <w:color w:val="000000"/>
          <w:spacing w:val="0"/>
          <w:sz w:val="21"/>
          <w:szCs w:val="21"/>
          <w:bdr w:val="none" w:color="auto" w:sz="0" w:space="0"/>
          <w:shd w:val="clear" w:fill="FFFFFF"/>
        </w:rPr>
        <w:t> </w:t>
      </w: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3B83165C"/>
    <w:rsid w:val="0443697A"/>
    <w:rsid w:val="051E424D"/>
    <w:rsid w:val="079D243D"/>
    <w:rsid w:val="083C410F"/>
    <w:rsid w:val="09C82D35"/>
    <w:rsid w:val="0B386AB7"/>
    <w:rsid w:val="0C2A4705"/>
    <w:rsid w:val="0C8C4C2A"/>
    <w:rsid w:val="0DD82112"/>
    <w:rsid w:val="0FA573D4"/>
    <w:rsid w:val="0FCC74C7"/>
    <w:rsid w:val="10221D47"/>
    <w:rsid w:val="119D06BE"/>
    <w:rsid w:val="13F638CF"/>
    <w:rsid w:val="140C0390"/>
    <w:rsid w:val="14A26068"/>
    <w:rsid w:val="14D669B8"/>
    <w:rsid w:val="16636121"/>
    <w:rsid w:val="17826121"/>
    <w:rsid w:val="19CA21E8"/>
    <w:rsid w:val="19FA7AC5"/>
    <w:rsid w:val="1A967C6D"/>
    <w:rsid w:val="1D9C0191"/>
    <w:rsid w:val="1DF37647"/>
    <w:rsid w:val="1E0E5DB0"/>
    <w:rsid w:val="1E666E4F"/>
    <w:rsid w:val="20776154"/>
    <w:rsid w:val="21F6334F"/>
    <w:rsid w:val="222A060C"/>
    <w:rsid w:val="228923B7"/>
    <w:rsid w:val="24873565"/>
    <w:rsid w:val="249C0874"/>
    <w:rsid w:val="25786400"/>
    <w:rsid w:val="259F0A41"/>
    <w:rsid w:val="27537429"/>
    <w:rsid w:val="27A233AD"/>
    <w:rsid w:val="28416758"/>
    <w:rsid w:val="2A0C5BD8"/>
    <w:rsid w:val="2E1E337C"/>
    <w:rsid w:val="2EE90AF3"/>
    <w:rsid w:val="3115189C"/>
    <w:rsid w:val="33D71E05"/>
    <w:rsid w:val="341176CB"/>
    <w:rsid w:val="34806A13"/>
    <w:rsid w:val="351006CF"/>
    <w:rsid w:val="35D74690"/>
    <w:rsid w:val="363730BF"/>
    <w:rsid w:val="37AB1B65"/>
    <w:rsid w:val="39512834"/>
    <w:rsid w:val="3BF67740"/>
    <w:rsid w:val="3BFF2595"/>
    <w:rsid w:val="3CE872A7"/>
    <w:rsid w:val="3E292FCF"/>
    <w:rsid w:val="3FC41FE1"/>
    <w:rsid w:val="41D24D75"/>
    <w:rsid w:val="43095661"/>
    <w:rsid w:val="44CE0B2C"/>
    <w:rsid w:val="464510E9"/>
    <w:rsid w:val="4A0B24A7"/>
    <w:rsid w:val="4C3A401D"/>
    <w:rsid w:val="4D0067FF"/>
    <w:rsid w:val="4FE0641D"/>
    <w:rsid w:val="543023D2"/>
    <w:rsid w:val="54734B0C"/>
    <w:rsid w:val="58036FF1"/>
    <w:rsid w:val="5B47134C"/>
    <w:rsid w:val="5D9F12A3"/>
    <w:rsid w:val="5EF1690E"/>
    <w:rsid w:val="611D535C"/>
    <w:rsid w:val="6219281D"/>
    <w:rsid w:val="62795064"/>
    <w:rsid w:val="62920E50"/>
    <w:rsid w:val="64144D83"/>
    <w:rsid w:val="646002BB"/>
    <w:rsid w:val="64A50A46"/>
    <w:rsid w:val="64D423E2"/>
    <w:rsid w:val="65216828"/>
    <w:rsid w:val="67A54CA9"/>
    <w:rsid w:val="6B122E51"/>
    <w:rsid w:val="6B2979A9"/>
    <w:rsid w:val="6DB03E09"/>
    <w:rsid w:val="70576C0C"/>
    <w:rsid w:val="70CC1EBF"/>
    <w:rsid w:val="729A51A4"/>
    <w:rsid w:val="73AA3339"/>
    <w:rsid w:val="77D55DD3"/>
    <w:rsid w:val="79281AA4"/>
    <w:rsid w:val="7CA54BEE"/>
    <w:rsid w:val="7DA4409C"/>
    <w:rsid w:val="7EFF7750"/>
    <w:rsid w:val="7FC1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484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2025-01-11T07:31:00Z</dcterms:created>
  <dc:creator>Administrator</dc:creator>
  <cp:lastModifiedBy>Administrator</cp:lastModifiedBy>
  <dcterms:modified xsi:type="dcterms:W3CDTF">2025-02-05T02:06:37Z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E373413BF24743A7BC7CCA7EC54EF151_13</vt:lpwstr>
  </property>
</Properties>
</file>