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FF" w:rsidRDefault="003C63F9" w:rsidP="00A61AAC">
      <w:pPr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27BFF" w:rsidRDefault="003C63F9" w:rsidP="00A61A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考生操作手册</w:t>
      </w:r>
    </w:p>
    <w:p w:rsidR="00B27BFF" w:rsidRDefault="00B27BFF" w:rsidP="00A61AAC">
      <w:pPr>
        <w:spacing w:line="560" w:lineRule="exact"/>
        <w:jc w:val="both"/>
        <w:rPr>
          <w:rFonts w:ascii="仿宋" w:eastAsia="仿宋" w:hAnsi="仿宋"/>
        </w:rPr>
      </w:pP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本次考试为线上视频面试形式，考生须自行准备符合要求的考试设备、监控设备和考试场所。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黑体" w:eastAsia="黑体" w:hAnsi="黑体" w:cs="等线"/>
          <w:sz w:val="28"/>
          <w:szCs w:val="28"/>
        </w:rPr>
      </w:pPr>
      <w:r>
        <w:rPr>
          <w:rFonts w:ascii="黑体" w:eastAsia="黑体" w:hAnsi="黑体" w:cs="等线" w:hint="eastAsia"/>
          <w:sz w:val="28"/>
          <w:szCs w:val="28"/>
        </w:rPr>
        <w:t>一、考试相关信息</w:t>
      </w:r>
    </w:p>
    <w:p w:rsidR="00B27BFF" w:rsidRDefault="003C63F9" w:rsidP="00A61AAC">
      <w:pPr>
        <w:spacing w:line="560" w:lineRule="exact"/>
        <w:ind w:leftChars="232" w:left="977" w:hangingChars="150" w:hanging="420"/>
        <w:jc w:val="both"/>
        <w:rPr>
          <w:rFonts w:ascii="仿宋" w:eastAsia="仿宋" w:hAnsi="仿宋"/>
          <w:sz w:val="28"/>
          <w:szCs w:val="28"/>
        </w:rPr>
      </w:pPr>
      <w:bookmarkStart w:id="0" w:name="__第二视角鹰眼监控要求"/>
      <w:bookmarkStart w:id="1" w:name="___第二视角鹰眼监控要求"/>
      <w:bookmarkEnd w:id="0"/>
      <w:bookmarkEnd w:id="1"/>
      <w:r>
        <w:rPr>
          <w:rFonts w:ascii="仿宋" w:eastAsia="仿宋" w:hAnsi="仿宋" w:hint="eastAsia"/>
          <w:sz w:val="28"/>
          <w:szCs w:val="28"/>
        </w:rPr>
        <w:t>（一）线上考试使用华为WeLink视频会议软件，下载链接：</w:t>
      </w:r>
    </w:p>
    <w:p w:rsidR="00B27BFF" w:rsidRDefault="003C63F9" w:rsidP="00A61AAC">
      <w:pPr>
        <w:spacing w:line="560" w:lineRule="exact"/>
        <w:ind w:leftChars="232" w:left="977" w:hangingChars="150" w:hanging="42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https://www.huaweicloud.com/product/welink-download.html</w:t>
      </w:r>
    </w:p>
    <w:p w:rsidR="00B27BFF" w:rsidRDefault="003C63F9" w:rsidP="00A61AAC">
      <w:pPr>
        <w:numPr>
          <w:ilvl w:val="0"/>
          <w:numId w:val="1"/>
        </w:numPr>
        <w:spacing w:line="560" w:lineRule="exact"/>
        <w:ind w:leftChars="232" w:left="977" w:hangingChars="150" w:hanging="42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设备调试时间：2022年6月16日（星期四）11:00至18:00</w:t>
      </w:r>
    </w:p>
    <w:p w:rsidR="00B27BFF" w:rsidRDefault="003C63F9" w:rsidP="00A61AAC">
      <w:pPr>
        <w:numPr>
          <w:ilvl w:val="0"/>
          <w:numId w:val="1"/>
        </w:numPr>
        <w:spacing w:line="560" w:lineRule="exact"/>
        <w:ind w:leftChars="232" w:left="977" w:hangingChars="150" w:hanging="42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手机端监考室会议ID：950736879、会议密码：950736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（四）正式考试</w:t>
      </w:r>
      <w:r w:rsidR="00A61AAC">
        <w:rPr>
          <w:rFonts w:ascii="仿宋" w:eastAsia="仿宋" w:hAnsi="仿宋" w:hint="eastAsia"/>
          <w:color w:val="000000" w:themeColor="text1"/>
          <w:sz w:val="28"/>
          <w:szCs w:val="28"/>
        </w:rPr>
        <w:t>登陆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时间：2022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/>
          <w:color w:val="000000" w:themeColor="text1"/>
          <w:sz w:val="28"/>
          <w:szCs w:val="28"/>
        </w:rPr>
        <w:t>日（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星期六</w:t>
      </w:r>
      <w:r>
        <w:rPr>
          <w:rFonts w:ascii="仿宋" w:eastAsia="仿宋" w:hAnsi="仿宋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8:30至20:00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（五）技术支持时间：2022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至6月18日工作时间</w:t>
      </w:r>
    </w:p>
    <w:p w:rsidR="00B27BFF" w:rsidRDefault="003C63F9" w:rsidP="00A61AAC">
      <w:pPr>
        <w:spacing w:line="560" w:lineRule="exact"/>
        <w:ind w:firstLineChars="498" w:firstLine="1394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技术客服电话：18690218712</w:t>
      </w:r>
    </w:p>
    <w:p w:rsidR="00B27BFF" w:rsidRDefault="003C63F9" w:rsidP="00A61AAC">
      <w:pPr>
        <w:spacing w:line="560" w:lineRule="exact"/>
        <w:ind w:left="2940" w:firstLine="42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13029661258</w:t>
      </w:r>
    </w:p>
    <w:p w:rsidR="00B27BFF" w:rsidRDefault="003C63F9" w:rsidP="00A61AAC">
      <w:pPr>
        <w:spacing w:line="560" w:lineRule="exact"/>
        <w:ind w:left="2940" w:firstLine="42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13309918934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二、考试</w:t>
      </w:r>
      <w:r>
        <w:rPr>
          <w:rFonts w:ascii="黑体" w:eastAsia="黑体" w:hAnsi="黑体"/>
          <w:sz w:val="28"/>
          <w:szCs w:val="28"/>
        </w:rPr>
        <w:t>要求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考生自行准备考试设备和场地参加考试，使用华为WeLink（电脑客户端）视频会议软件，作为第一视角参加考试；同时用手机（智能手机端）作为第二视角独立监控。</w:t>
      </w:r>
    </w:p>
    <w:p w:rsidR="00B27BFF" w:rsidRPr="00A61AAC" w:rsidRDefault="003C63F9" w:rsidP="00A61AAC">
      <w:pPr>
        <w:spacing w:line="560" w:lineRule="exact"/>
        <w:ind w:firstLineChars="200" w:firstLine="562"/>
        <w:jc w:val="both"/>
        <w:rPr>
          <w:rFonts w:ascii="楷体_GB2312" w:eastAsia="楷体_GB2312" w:hAnsi="仿宋"/>
          <w:b/>
          <w:sz w:val="28"/>
          <w:szCs w:val="28"/>
        </w:rPr>
      </w:pPr>
      <w:r w:rsidRPr="00A61AAC">
        <w:rPr>
          <w:rFonts w:ascii="楷体_GB2312" w:eastAsia="楷体_GB2312" w:hAnsi="仿宋" w:hint="eastAsia"/>
          <w:b/>
          <w:sz w:val="28"/>
          <w:szCs w:val="28"/>
        </w:rPr>
        <w:t>（一）考试设备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1.用于考试的电脑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（1）考试设备需为正常上网功能的笔记本电脑</w:t>
      </w:r>
      <w:bookmarkStart w:id="2" w:name="_GoBack"/>
      <w:bookmarkEnd w:id="2"/>
      <w:r>
        <w:rPr>
          <w:rFonts w:ascii="仿宋" w:eastAsia="仿宋" w:hAnsi="仿宋" w:cs="等线" w:hint="eastAsia"/>
          <w:sz w:val="28"/>
          <w:szCs w:val="28"/>
        </w:rPr>
        <w:t>，电脑操作系统要求为</w:t>
      </w:r>
      <w:r>
        <w:rPr>
          <w:rFonts w:ascii="仿宋" w:eastAsia="仿宋" w:hAnsi="仿宋" w:cs="等线"/>
          <w:sz w:val="28"/>
          <w:szCs w:val="28"/>
        </w:rPr>
        <w:t>Windows（</w:t>
      </w:r>
      <w:r>
        <w:rPr>
          <w:rFonts w:ascii="仿宋" w:eastAsia="仿宋" w:hAnsi="仿宋" w:cs="等线" w:hint="eastAsia"/>
          <w:sz w:val="28"/>
          <w:szCs w:val="28"/>
        </w:rPr>
        <w:t>推荐W</w:t>
      </w:r>
      <w:r>
        <w:rPr>
          <w:rFonts w:ascii="仿宋" w:eastAsia="仿宋" w:hAnsi="仿宋" w:cs="等线"/>
          <w:sz w:val="28"/>
          <w:szCs w:val="28"/>
        </w:rPr>
        <w:t>in7</w:t>
      </w:r>
      <w:r>
        <w:rPr>
          <w:rFonts w:ascii="仿宋" w:eastAsia="仿宋" w:hAnsi="仿宋" w:cs="等线" w:hint="eastAsia"/>
          <w:sz w:val="28"/>
          <w:szCs w:val="28"/>
        </w:rPr>
        <w:t>、Win</w:t>
      </w:r>
      <w:r>
        <w:rPr>
          <w:rFonts w:ascii="仿宋" w:eastAsia="仿宋" w:hAnsi="仿宋" w:cs="等线"/>
          <w:sz w:val="28"/>
          <w:szCs w:val="28"/>
        </w:rPr>
        <w:t>10）</w:t>
      </w:r>
      <w:r>
        <w:rPr>
          <w:rFonts w:ascii="仿宋" w:eastAsia="仿宋" w:hAnsi="仿宋" w:cs="等线" w:hint="eastAsia"/>
          <w:sz w:val="28"/>
          <w:szCs w:val="28"/>
        </w:rPr>
        <w:t>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（2）硬盘：电脑系统盘（C盘）存储容量至少</w:t>
      </w:r>
      <w:r>
        <w:rPr>
          <w:rFonts w:ascii="仿宋" w:eastAsia="仿宋" w:hAnsi="仿宋" w:cs="等线"/>
          <w:sz w:val="28"/>
          <w:szCs w:val="28"/>
        </w:rPr>
        <w:t xml:space="preserve"> 20G（含）以上可用空间。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lastRenderedPageBreak/>
        <w:t>（3）考试用设备应具备</w:t>
      </w:r>
      <w:r>
        <w:rPr>
          <w:rFonts w:ascii="仿宋" w:eastAsia="仿宋" w:hAnsi="仿宋" w:hint="eastAsia"/>
          <w:sz w:val="28"/>
          <w:szCs w:val="28"/>
        </w:rPr>
        <w:t>可正常工作的摄像设备（内置或外置摄像头均可）和音频输入设备（麦克风）。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（4）考试期间将全程使用摄像头，需确保电脑摄像头开启，无遮挡。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（5）笔记本电脑请保持电量充足，建议全程使用</w:t>
      </w:r>
      <w:r>
        <w:rPr>
          <w:rFonts w:ascii="仿宋" w:eastAsia="仿宋" w:hAnsi="仿宋"/>
          <w:sz w:val="28"/>
          <w:szCs w:val="28"/>
        </w:rPr>
        <w:t>外接电源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（6）考试设备应设置为在充电时永不息屏。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（7）打开WeLink前，建议关闭电脑上与考试无关的应用软件，包括安全卫士、电脑管家及各类通讯软件，避免影响考试环境。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2.用作第二视角独立监控的设备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（1）带正常上网功能的智能</w:t>
      </w:r>
      <w:r>
        <w:rPr>
          <w:rFonts w:ascii="仿宋" w:eastAsia="仿宋" w:hAnsi="仿宋" w:cs="等线"/>
          <w:sz w:val="28"/>
          <w:szCs w:val="28"/>
        </w:rPr>
        <w:t>手机</w:t>
      </w:r>
      <w:r>
        <w:rPr>
          <w:rFonts w:ascii="仿宋" w:eastAsia="仿宋" w:hAnsi="仿宋" w:cs="等线" w:hint="eastAsia"/>
          <w:sz w:val="28"/>
          <w:szCs w:val="28"/>
        </w:rPr>
        <w:t>，必须带有可正常工作的摄像头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>
        <w:rPr>
          <w:rFonts w:ascii="仿宋" w:eastAsia="仿宋" w:hAnsi="仿宋" w:cs="等线" w:hint="eastAsia"/>
          <w:sz w:val="28"/>
          <w:szCs w:val="28"/>
        </w:rPr>
        <w:t>确保监控用</w:t>
      </w:r>
      <w:r>
        <w:rPr>
          <w:rFonts w:ascii="仿宋" w:eastAsia="仿宋" w:hAnsi="仿宋" w:cs="等线"/>
          <w:sz w:val="28"/>
          <w:szCs w:val="28"/>
        </w:rPr>
        <w:t>设备电量充足，建议全程</w:t>
      </w:r>
      <w:r>
        <w:rPr>
          <w:rFonts w:ascii="仿宋" w:eastAsia="仿宋" w:hAnsi="仿宋" w:cs="等线" w:hint="eastAsia"/>
          <w:sz w:val="28"/>
          <w:szCs w:val="28"/>
        </w:rPr>
        <w:t>使用外接</w:t>
      </w:r>
      <w:r>
        <w:rPr>
          <w:rFonts w:ascii="仿宋" w:eastAsia="仿宋" w:hAnsi="仿宋" w:cs="等线"/>
          <w:sz w:val="28"/>
          <w:szCs w:val="28"/>
        </w:rPr>
        <w:t>电源。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（3）</w:t>
      </w:r>
      <w:r>
        <w:rPr>
          <w:rFonts w:ascii="仿宋" w:eastAsia="仿宋" w:hAnsi="仿宋" w:cs="等线"/>
          <w:sz w:val="28"/>
          <w:szCs w:val="28"/>
        </w:rPr>
        <w:t>手机</w:t>
      </w:r>
      <w:r>
        <w:rPr>
          <w:rFonts w:ascii="仿宋" w:eastAsia="仿宋" w:hAnsi="仿宋" w:cs="等线" w:hint="eastAsia"/>
          <w:sz w:val="28"/>
          <w:szCs w:val="28"/>
        </w:rPr>
        <w:t>或平板</w:t>
      </w:r>
      <w:r>
        <w:rPr>
          <w:rFonts w:ascii="仿宋" w:eastAsia="仿宋" w:hAnsi="仿宋" w:cs="等线"/>
          <w:sz w:val="28"/>
          <w:szCs w:val="28"/>
        </w:rPr>
        <w:t>支架：</w:t>
      </w:r>
      <w:r>
        <w:rPr>
          <w:rFonts w:ascii="仿宋" w:eastAsia="仿宋" w:hAnsi="仿宋" w:cs="等线" w:hint="eastAsia"/>
          <w:sz w:val="28"/>
          <w:szCs w:val="28"/>
        </w:rPr>
        <w:t>将智能手机或平板设备固定摆放，便于按监控视角要求调整到合适的位置和高度</w:t>
      </w:r>
      <w:r>
        <w:rPr>
          <w:rFonts w:ascii="仿宋" w:eastAsia="仿宋" w:hAnsi="仿宋" w:cs="等线"/>
          <w:sz w:val="28"/>
          <w:szCs w:val="28"/>
        </w:rPr>
        <w:t>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（4）</w:t>
      </w:r>
      <w:r>
        <w:rPr>
          <w:rFonts w:ascii="仿宋" w:eastAsia="仿宋" w:hAnsi="仿宋" w:hint="eastAsia"/>
          <w:sz w:val="28"/>
          <w:szCs w:val="28"/>
        </w:rPr>
        <w:t>手机设置为在充电时永不息屏。手机在充电情况下永不息屏设置方式如下：</w:t>
      </w:r>
    </w:p>
    <w:p w:rsidR="00B27BFF" w:rsidRDefault="000A667A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3C63F9">
        <w:rPr>
          <w:rFonts w:ascii="仿宋" w:eastAsia="仿宋" w:hAnsi="仿宋" w:hint="eastAsia"/>
          <w:sz w:val="28"/>
          <w:szCs w:val="28"/>
        </w:rPr>
        <w:instrText>eq \o\ac(○,</w:instrText>
      </w:r>
      <w:r w:rsidR="003C63F9">
        <w:rPr>
          <w:rFonts w:ascii="仿宋" w:eastAsia="仿宋" w:hAnsi="仿宋" w:hint="eastAsia"/>
          <w:position w:val="3"/>
          <w:sz w:val="19"/>
          <w:szCs w:val="28"/>
        </w:rPr>
        <w:instrText>1</w:instrText>
      </w:r>
      <w:r w:rsidR="003C63F9">
        <w:rPr>
          <w:rFonts w:ascii="仿宋" w:eastAsia="仿宋" w:hAnsi="仿宋" w:hint="eastAsia"/>
          <w:sz w:val="28"/>
          <w:szCs w:val="28"/>
        </w:rPr>
        <w:instrText>)</w:instrText>
      </w:r>
      <w:r>
        <w:rPr>
          <w:rFonts w:ascii="仿宋" w:eastAsia="仿宋" w:hAnsi="仿宋"/>
          <w:sz w:val="28"/>
          <w:szCs w:val="28"/>
        </w:rPr>
        <w:fldChar w:fldCharType="end"/>
      </w:r>
      <w:r w:rsidR="003C63F9">
        <w:rPr>
          <w:rFonts w:ascii="仿宋" w:eastAsia="仿宋" w:hAnsi="仿宋"/>
          <w:sz w:val="28"/>
          <w:szCs w:val="28"/>
        </w:rPr>
        <w:t>IOS设备：在设置-显示与亮度-自动锁定内，设置为“永不”；</w:t>
      </w:r>
    </w:p>
    <w:p w:rsidR="00B27BFF" w:rsidRDefault="000A667A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3C63F9">
        <w:rPr>
          <w:rFonts w:ascii="仿宋" w:eastAsia="仿宋" w:hAnsi="仿宋" w:hint="eastAsia"/>
          <w:sz w:val="28"/>
          <w:szCs w:val="28"/>
        </w:rPr>
        <w:instrText>eq \o\ac(○,</w:instrText>
      </w:r>
      <w:r w:rsidR="003C63F9">
        <w:rPr>
          <w:rFonts w:ascii="仿宋" w:eastAsia="仿宋" w:hAnsi="仿宋" w:hint="eastAsia"/>
          <w:position w:val="3"/>
          <w:sz w:val="19"/>
          <w:szCs w:val="28"/>
        </w:rPr>
        <w:instrText>2</w:instrText>
      </w:r>
      <w:r w:rsidR="003C63F9">
        <w:rPr>
          <w:rFonts w:ascii="仿宋" w:eastAsia="仿宋" w:hAnsi="仿宋" w:hint="eastAsia"/>
          <w:sz w:val="28"/>
          <w:szCs w:val="28"/>
        </w:rPr>
        <w:instrText>)</w:instrText>
      </w:r>
      <w:r>
        <w:rPr>
          <w:rFonts w:ascii="仿宋" w:eastAsia="仿宋" w:hAnsi="仿宋"/>
          <w:sz w:val="28"/>
          <w:szCs w:val="28"/>
        </w:rPr>
        <w:fldChar w:fldCharType="end"/>
      </w:r>
      <w:r w:rsidR="003C63F9">
        <w:rPr>
          <w:rFonts w:ascii="仿宋" w:eastAsia="仿宋" w:hAnsi="仿宋" w:hint="eastAsia"/>
          <w:sz w:val="28"/>
          <w:szCs w:val="28"/>
        </w:rPr>
        <w:t>安卓设备：安卓手机需先开启“开发人员选项</w:t>
      </w:r>
      <w:r w:rsidR="003C63F9">
        <w:rPr>
          <w:rFonts w:ascii="仿宋" w:eastAsia="仿宋" w:hAnsi="仿宋"/>
          <w:sz w:val="28"/>
          <w:szCs w:val="28"/>
        </w:rPr>
        <w:t>/开发者选项”，由于每个品牌机型的开发者选项操作步骤不同，请自行百度搜索本人手机品牌的开发者选项如何开启。开启开发者选项后，在开发者选项内，开启“不锁定屏幕（充电时屏幕不会休眠）”。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3.网络条件要求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（1）考试</w:t>
      </w:r>
      <w:r>
        <w:rPr>
          <w:rFonts w:ascii="仿宋" w:eastAsia="仿宋" w:hAnsi="仿宋" w:cs="等线"/>
          <w:sz w:val="28"/>
          <w:szCs w:val="28"/>
        </w:rPr>
        <w:t>场所应有稳定的网络条件，</w:t>
      </w:r>
      <w:r>
        <w:rPr>
          <w:rFonts w:ascii="仿宋" w:eastAsia="仿宋" w:hAnsi="仿宋" w:cs="等线" w:hint="eastAsia"/>
          <w:sz w:val="28"/>
          <w:szCs w:val="28"/>
        </w:rPr>
        <w:t>即使用有线网络，</w:t>
      </w:r>
      <w:r>
        <w:rPr>
          <w:rFonts w:ascii="仿宋" w:eastAsia="仿宋" w:hAnsi="仿宋" w:cs="等线"/>
          <w:sz w:val="28"/>
          <w:szCs w:val="28"/>
        </w:rPr>
        <w:t>支持</w:t>
      </w:r>
      <w:r>
        <w:rPr>
          <w:rFonts w:ascii="仿宋" w:eastAsia="仿宋" w:hAnsi="仿宋" w:cs="等线" w:hint="eastAsia"/>
          <w:sz w:val="28"/>
          <w:szCs w:val="28"/>
        </w:rPr>
        <w:t>考试</w:t>
      </w:r>
      <w:r>
        <w:rPr>
          <w:rFonts w:ascii="仿宋" w:eastAsia="仿宋" w:hAnsi="仿宋" w:cs="等线"/>
          <w:sz w:val="28"/>
          <w:szCs w:val="28"/>
        </w:rPr>
        <w:t>设备和监控设备同时联网。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（2）</w:t>
      </w:r>
      <w:r>
        <w:rPr>
          <w:rFonts w:ascii="仿宋" w:eastAsia="仿宋" w:hAnsi="仿宋" w:cs="等线"/>
          <w:sz w:val="28"/>
          <w:szCs w:val="28"/>
        </w:rPr>
        <w:t>网络带宽不低于20Mbps，建议使用带宽50Mbps或以上的独立光纤网络；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（3）</w:t>
      </w:r>
      <w:r>
        <w:rPr>
          <w:rFonts w:ascii="仿宋" w:eastAsia="仿宋" w:hAnsi="仿宋" w:cs="等线"/>
          <w:sz w:val="28"/>
          <w:szCs w:val="28"/>
        </w:rPr>
        <w:t>每位考生网络上传速度不低于2MB/s；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lastRenderedPageBreak/>
        <w:t>（4）</w:t>
      </w:r>
      <w:r>
        <w:rPr>
          <w:rFonts w:ascii="仿宋" w:eastAsia="仿宋" w:hAnsi="仿宋" w:cs="等线"/>
          <w:sz w:val="28"/>
          <w:szCs w:val="28"/>
        </w:rPr>
        <w:t>建议考生准备</w:t>
      </w:r>
      <w:r>
        <w:rPr>
          <w:rFonts w:ascii="仿宋" w:eastAsia="仿宋" w:hAnsi="仿宋" w:cs="等线" w:hint="eastAsia"/>
          <w:sz w:val="28"/>
          <w:szCs w:val="28"/>
        </w:rPr>
        <w:t>5</w:t>
      </w:r>
      <w:r>
        <w:rPr>
          <w:rFonts w:ascii="仿宋" w:eastAsia="仿宋" w:hAnsi="仿宋" w:cs="等线"/>
          <w:sz w:val="28"/>
          <w:szCs w:val="28"/>
        </w:rPr>
        <w:t>G等手机移动网络作为备用网络，并事先做好调试，以便出现网络故障时能迅速切换备用网络继续</w:t>
      </w:r>
      <w:r>
        <w:rPr>
          <w:rFonts w:ascii="仿宋" w:eastAsia="仿宋" w:hAnsi="仿宋" w:cs="等线" w:hint="eastAsia"/>
          <w:sz w:val="28"/>
          <w:szCs w:val="28"/>
        </w:rPr>
        <w:t>考试。</w:t>
      </w:r>
    </w:p>
    <w:p w:rsidR="00B27BFF" w:rsidRPr="00A61AAC" w:rsidRDefault="003C63F9" w:rsidP="00A61AAC">
      <w:pPr>
        <w:spacing w:line="560" w:lineRule="exact"/>
        <w:ind w:firstLineChars="200" w:firstLine="562"/>
        <w:jc w:val="both"/>
        <w:rPr>
          <w:rFonts w:ascii="楷体_GB2312" w:eastAsia="楷体_GB2312" w:hAnsi="仿宋" w:cs="等线"/>
          <w:b/>
          <w:sz w:val="28"/>
          <w:szCs w:val="28"/>
        </w:rPr>
      </w:pPr>
      <w:r w:rsidRPr="00A61AAC">
        <w:rPr>
          <w:rFonts w:ascii="楷体_GB2312" w:eastAsia="楷体_GB2312" w:hAnsi="仿宋" w:cs="等线" w:hint="eastAsia"/>
          <w:b/>
          <w:sz w:val="28"/>
          <w:szCs w:val="28"/>
        </w:rPr>
        <w:t>（二）考试环境及着装要求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考生所在的</w:t>
      </w:r>
      <w:r>
        <w:rPr>
          <w:rFonts w:ascii="Times New Roman" w:eastAsia="仿宋" w:hAnsi="Times New Roman" w:cs="Times New Roman" w:hint="eastAsia"/>
          <w:sz w:val="28"/>
          <w:szCs w:val="28"/>
        </w:rPr>
        <w:t>考试</w:t>
      </w:r>
      <w:r>
        <w:rPr>
          <w:rFonts w:ascii="Times New Roman" w:eastAsia="仿宋" w:hAnsi="Times New Roman" w:cs="Times New Roman"/>
          <w:sz w:val="28"/>
          <w:szCs w:val="28"/>
        </w:rPr>
        <w:t>环境为独立封闭、光线充足、无其他人、无外界干扰的安静场所，</w:t>
      </w:r>
      <w:r>
        <w:rPr>
          <w:rFonts w:ascii="仿宋" w:eastAsia="仿宋" w:hAnsi="仿宋" w:cs="等线"/>
          <w:sz w:val="28"/>
          <w:szCs w:val="28"/>
        </w:rPr>
        <w:t>考生端坐在距离摄像头50cm（误差不超过</w:t>
      </w:r>
      <w:r>
        <w:rPr>
          <w:rFonts w:ascii="仿宋" w:eastAsia="仿宋" w:hAnsi="仿宋" w:cs="等线"/>
          <w:sz w:val="28"/>
          <w:szCs w:val="28"/>
          <w:rtl/>
        </w:rPr>
        <w:t>±</w:t>
      </w:r>
      <w:r>
        <w:rPr>
          <w:rFonts w:ascii="仿宋" w:eastAsia="仿宋" w:hAnsi="仿宋" w:cs="等线"/>
          <w:sz w:val="28"/>
          <w:szCs w:val="28"/>
        </w:rPr>
        <w:t>5cm），着白色或浅色上衣，</w:t>
      </w:r>
      <w:r>
        <w:rPr>
          <w:rFonts w:ascii="仿宋" w:eastAsia="仿宋" w:hAnsi="仿宋" w:cs="等线" w:hint="eastAsia"/>
          <w:sz w:val="28"/>
          <w:szCs w:val="28"/>
        </w:rPr>
        <w:t>考试</w:t>
      </w:r>
      <w:r>
        <w:rPr>
          <w:rFonts w:ascii="仿宋" w:eastAsia="仿宋" w:hAnsi="仿宋" w:cs="等线"/>
          <w:sz w:val="28"/>
          <w:szCs w:val="28"/>
        </w:rPr>
        <w:t>时将五官清楚显露，不得佩戴首饰（如发卡、耳环、项链等），头发不要遮挡眉毛，鬓角头发需掖至耳后，</w:t>
      </w:r>
      <w:r>
        <w:rPr>
          <w:rFonts w:ascii="Times New Roman" w:eastAsia="仿宋" w:hAnsi="Times New Roman" w:cs="Times New Roman"/>
          <w:sz w:val="28"/>
          <w:szCs w:val="28"/>
        </w:rPr>
        <w:t>不化浓妆</w:t>
      </w:r>
      <w:r>
        <w:rPr>
          <w:rFonts w:ascii="仿宋" w:eastAsia="仿宋" w:hAnsi="仿宋" w:cs="等线" w:hint="eastAsia"/>
          <w:sz w:val="28"/>
          <w:szCs w:val="28"/>
        </w:rPr>
        <w:t>，</w:t>
      </w:r>
      <w:r>
        <w:rPr>
          <w:rFonts w:ascii="仿宋" w:eastAsia="仿宋" w:hAnsi="仿宋" w:cs="等线"/>
          <w:sz w:val="28"/>
          <w:szCs w:val="28"/>
        </w:rPr>
        <w:t>长发考生须将头发绑起。</w:t>
      </w:r>
      <w:r>
        <w:rPr>
          <w:rFonts w:ascii="仿宋" w:eastAsia="仿宋" w:hAnsi="仿宋" w:cs="等线" w:hint="eastAsia"/>
          <w:sz w:val="28"/>
          <w:szCs w:val="28"/>
        </w:rPr>
        <w:t>考试</w:t>
      </w:r>
      <w:r>
        <w:rPr>
          <w:rFonts w:ascii="仿宋" w:eastAsia="仿宋" w:hAnsi="仿宋" w:cs="等线"/>
          <w:sz w:val="28"/>
          <w:szCs w:val="28"/>
        </w:rPr>
        <w:t>背景需保持整洁，考生</w:t>
      </w:r>
      <w:r>
        <w:rPr>
          <w:rFonts w:ascii="Times New Roman" w:eastAsia="仿宋" w:hAnsi="Times New Roman" w:cs="Times New Roman"/>
          <w:sz w:val="28"/>
          <w:szCs w:val="28"/>
        </w:rPr>
        <w:t>需确保双手及肩部以上部位考试全程可呈现在摄像头可视范围内</w:t>
      </w:r>
      <w:r>
        <w:rPr>
          <w:rFonts w:ascii="仿宋" w:eastAsia="仿宋" w:hAnsi="仿宋" w:cs="等线"/>
          <w:sz w:val="28"/>
          <w:szCs w:val="28"/>
        </w:rPr>
        <w:t>。</w:t>
      </w:r>
    </w:p>
    <w:p w:rsidR="00B27BFF" w:rsidRDefault="003C63F9" w:rsidP="00A61AAC">
      <w:pPr>
        <w:spacing w:line="560" w:lineRule="exact"/>
        <w:ind w:firstLineChars="200" w:firstLine="562"/>
        <w:jc w:val="both"/>
        <w:rPr>
          <w:rFonts w:ascii="仿宋" w:eastAsia="仿宋" w:hAnsi="仿宋" w:cs="等线"/>
          <w:b/>
          <w:sz w:val="28"/>
          <w:szCs w:val="28"/>
        </w:rPr>
      </w:pPr>
      <w:r>
        <w:rPr>
          <w:rFonts w:ascii="仿宋" w:eastAsia="仿宋" w:hAnsi="仿宋" w:cs="等线" w:hint="eastAsia"/>
          <w:b/>
          <w:sz w:val="28"/>
          <w:szCs w:val="28"/>
        </w:rPr>
        <w:t>特别提醒：</w:t>
      </w:r>
    </w:p>
    <w:p w:rsidR="00B27BFF" w:rsidRDefault="003C63F9" w:rsidP="00A61AAC">
      <w:pPr>
        <w:spacing w:line="560" w:lineRule="exact"/>
        <w:ind w:firstLineChars="200" w:firstLine="562"/>
        <w:jc w:val="both"/>
        <w:rPr>
          <w:rFonts w:ascii="仿宋" w:eastAsia="仿宋" w:hAnsi="仿宋" w:cs="等线"/>
          <w:b/>
          <w:sz w:val="28"/>
          <w:szCs w:val="28"/>
        </w:rPr>
      </w:pPr>
      <w:r>
        <w:rPr>
          <w:rFonts w:ascii="仿宋" w:eastAsia="仿宋" w:hAnsi="仿宋" w:cs="等线" w:hint="eastAsia"/>
          <w:b/>
          <w:sz w:val="28"/>
          <w:szCs w:val="28"/>
        </w:rPr>
        <w:t>（1）考试期间考生如发生网络故障，考官会即时提醒考生，请考生在看到异常提示后迅速修复网络故障。故障解决后，考生可继续作答；由于考试设备或网络故障导致考试时间的损失或无法完成考试的，将不会获得补时或补考的机会。</w:t>
      </w:r>
    </w:p>
    <w:p w:rsidR="00B27BFF" w:rsidRDefault="003C63F9" w:rsidP="00A61AAC">
      <w:pPr>
        <w:spacing w:line="560" w:lineRule="exact"/>
        <w:ind w:firstLineChars="200" w:firstLine="562"/>
        <w:jc w:val="both"/>
        <w:rPr>
          <w:rFonts w:ascii="仿宋" w:eastAsia="仿宋" w:hAnsi="仿宋" w:cs="等线"/>
          <w:b/>
          <w:sz w:val="28"/>
          <w:szCs w:val="28"/>
        </w:rPr>
      </w:pPr>
      <w:r>
        <w:rPr>
          <w:rFonts w:ascii="仿宋" w:eastAsia="仿宋" w:hAnsi="仿宋" w:cs="等线" w:hint="eastAsia"/>
          <w:b/>
          <w:sz w:val="28"/>
          <w:szCs w:val="28"/>
        </w:rPr>
        <w:t>（2）使用设备前应关掉无关应用或提醒功能，避免来电、微信或其他应用打断考试过程。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a.苹果IOS设备关闭消息通知方法见：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/>
          <w:sz w:val="28"/>
          <w:szCs w:val="28"/>
        </w:rPr>
        <w:t>https://jingyan.baidu.com/article/fcb5aff71285c4edaa4a712b.html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b.安卓设备关闭消息通知方法见：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b/>
          <w:sz w:val="28"/>
          <w:szCs w:val="28"/>
        </w:rPr>
      </w:pPr>
      <w:r>
        <w:rPr>
          <w:rFonts w:ascii="仿宋" w:eastAsia="仿宋" w:hAnsi="仿宋" w:cs="等线"/>
          <w:sz w:val="28"/>
          <w:szCs w:val="28"/>
        </w:rPr>
        <w:t>https://jingyan.baidu.com/article/e75aca859a5fc3542edac6a6.html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（3）</w:t>
      </w:r>
      <w:r>
        <w:rPr>
          <w:rFonts w:ascii="仿宋" w:eastAsia="仿宋" w:hAnsi="仿宋" w:cs="仿宋_GB2312" w:hint="eastAsia"/>
          <w:b/>
          <w:sz w:val="28"/>
          <w:szCs w:val="32"/>
        </w:rPr>
        <w:t>考生在首次登录WeLink软件时需设置登录密码，请自行保存，如忘记密码，请与工作人员取得联系。如考试当天出现无法参会等问题，所造成的后果由考生自行承担。</w:t>
      </w:r>
      <w:r>
        <w:rPr>
          <w:rFonts w:ascii="仿宋" w:eastAsia="仿宋" w:hAnsi="仿宋" w:cs="等线" w:hint="eastAsia"/>
          <w:sz w:val="28"/>
          <w:szCs w:val="28"/>
        </w:rPr>
        <w:t>为确保考试顺利进行，请考生于开考前</w:t>
      </w:r>
      <w:r>
        <w:rPr>
          <w:rFonts w:ascii="仿宋" w:eastAsia="仿宋" w:hAnsi="仿宋" w:cs="等线" w:hint="eastAsia"/>
          <w:sz w:val="28"/>
          <w:szCs w:val="28"/>
        </w:rPr>
        <w:lastRenderedPageBreak/>
        <w:t>务必关闭无关网站、退出相关微信、QQ等软件账号，并将相关软件设置禁止消息弹窗。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三、WeLink视频会议软件下载、安装和调试</w:t>
      </w:r>
    </w:p>
    <w:p w:rsidR="00B27BFF" w:rsidRDefault="003C63F9" w:rsidP="00A61AAC">
      <w:pPr>
        <w:spacing w:line="560" w:lineRule="exact"/>
        <w:ind w:leftChars="200" w:left="48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·电脑端操作流程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在</w:t>
      </w:r>
      <w:r>
        <w:rPr>
          <w:rFonts w:ascii="仿宋" w:eastAsia="仿宋" w:hAnsi="仿宋" w:cs="等线" w:hint="eastAsia"/>
          <w:b/>
          <w:sz w:val="28"/>
          <w:szCs w:val="28"/>
        </w:rPr>
        <w:t>浏览器</w:t>
      </w:r>
      <w:r>
        <w:rPr>
          <w:rFonts w:ascii="仿宋" w:eastAsia="仿宋" w:hAnsi="仿宋" w:cs="等线" w:hint="eastAsia"/>
          <w:sz w:val="28"/>
          <w:szCs w:val="28"/>
        </w:rPr>
        <w:t>中打开</w:t>
      </w:r>
      <w:r>
        <w:rPr>
          <w:rFonts w:ascii="仿宋" w:eastAsia="仿宋" w:hAnsi="仿宋" w:hint="eastAsia"/>
          <w:sz w:val="28"/>
          <w:szCs w:val="28"/>
        </w:rPr>
        <w:t>下载链接：</w:t>
      </w:r>
    </w:p>
    <w:p w:rsidR="00B27BFF" w:rsidRDefault="003C63F9" w:rsidP="00A61AAC">
      <w:pPr>
        <w:spacing w:line="560" w:lineRule="exact"/>
        <w:ind w:leftChars="232" w:left="977" w:hangingChars="150" w:hanging="420"/>
        <w:jc w:val="both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https://www.huaweicloud.com/product/welink-download.html</w:t>
      </w:r>
    </w:p>
    <w:p w:rsidR="00B27BFF" w:rsidRDefault="003C63F9" w:rsidP="00A61AAC">
      <w:pPr>
        <w:spacing w:line="560" w:lineRule="exact"/>
        <w:ind w:firstLineChars="200" w:firstLine="560"/>
        <w:jc w:val="both"/>
        <w:rPr>
          <w:rFonts w:ascii="仿宋" w:eastAsia="仿宋" w:hAnsi="仿宋" w:cs="等线"/>
          <w:b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打开网页之后会显示下载页面。请考生下载对应的客户端安装包（Windows版），下载页面如下图1所示。</w:t>
      </w:r>
    </w:p>
    <w:p w:rsidR="00B27BFF" w:rsidRDefault="003C63F9">
      <w:pPr>
        <w:spacing w:line="312" w:lineRule="auto"/>
        <w:ind w:firstLineChars="200" w:firstLine="420"/>
        <w:jc w:val="center"/>
        <w:rPr>
          <w:rFonts w:ascii="仿宋" w:eastAsia="仿宋" w:hAnsi="仿宋" w:cs="等线"/>
          <w:sz w:val="21"/>
          <w:szCs w:val="21"/>
        </w:rPr>
      </w:pPr>
      <w:r>
        <w:rPr>
          <w:rFonts w:ascii="仿宋" w:eastAsia="仿宋" w:hAnsi="仿宋" w:cs="等线" w:hint="eastAsia"/>
          <w:noProof/>
          <w:sz w:val="21"/>
          <w:szCs w:val="21"/>
        </w:rPr>
        <w:drawing>
          <wp:inline distT="0" distB="0" distL="114300" distR="114300">
            <wp:extent cx="4395661" cy="2044460"/>
            <wp:effectExtent l="19050" t="0" r="4889" b="0"/>
            <wp:docPr id="4" name="图片 4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20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200" w:firstLine="400"/>
        <w:jc w:val="center"/>
        <w:rPr>
          <w:rFonts w:ascii="仿宋" w:eastAsia="仿宋" w:hAnsi="仿宋" w:cs="Arial"/>
          <w:sz w:val="21"/>
          <w:szCs w:val="21"/>
          <w:highlight w:val="lightGray"/>
        </w:rPr>
      </w:pPr>
      <w:r>
        <w:rPr>
          <w:rFonts w:ascii="仿宋" w:eastAsia="仿宋" w:hAnsi="仿宋" w:hint="eastAsia"/>
          <w:sz w:val="20"/>
          <w:szCs w:val="20"/>
        </w:rPr>
        <w:t>（图1）</w:t>
      </w:r>
    </w:p>
    <w:p w:rsidR="00B27BFF" w:rsidRDefault="003C63F9" w:rsidP="00A61AAC">
      <w:pPr>
        <w:spacing w:line="560" w:lineRule="exact"/>
        <w:ind w:firstLineChars="200" w:firstLine="560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（2）客户端安装包下载完成后，双击安装包即可安装考试客户端，推荐使用默认路径安装客户端。安装完成后，桌面上将会显示“WeLink</w:t>
      </w:r>
      <w:r>
        <w:rPr>
          <w:rFonts w:ascii="仿宋" w:eastAsia="仿宋" w:hAnsi="仿宋" w:cs="等线"/>
          <w:sz w:val="28"/>
          <w:szCs w:val="28"/>
        </w:rPr>
        <w:t>”图标，如下图</w:t>
      </w:r>
      <w:r>
        <w:rPr>
          <w:rFonts w:ascii="仿宋" w:eastAsia="仿宋" w:hAnsi="仿宋" w:cs="等线" w:hint="eastAsia"/>
          <w:sz w:val="28"/>
          <w:szCs w:val="28"/>
        </w:rPr>
        <w:t>2</w:t>
      </w:r>
      <w:r>
        <w:rPr>
          <w:rFonts w:ascii="仿宋" w:eastAsia="仿宋" w:hAnsi="仿宋" w:cs="等线"/>
          <w:sz w:val="28"/>
          <w:szCs w:val="28"/>
        </w:rPr>
        <w:t>所示</w:t>
      </w:r>
      <w:r>
        <w:rPr>
          <w:rFonts w:ascii="仿宋" w:eastAsia="仿宋" w:hAnsi="仿宋" w:cs="等线" w:hint="eastAsia"/>
          <w:sz w:val="28"/>
          <w:szCs w:val="28"/>
        </w:rPr>
        <w:t>。</w:t>
      </w:r>
    </w:p>
    <w:tbl>
      <w:tblPr>
        <w:tblStyle w:val="aa"/>
        <w:tblW w:w="8486" w:type="dxa"/>
        <w:tblLook w:val="04A0"/>
      </w:tblPr>
      <w:tblGrid>
        <w:gridCol w:w="8486"/>
      </w:tblGrid>
      <w:tr w:rsidR="00B27BFF">
        <w:trPr>
          <w:trHeight w:val="4052"/>
        </w:trPr>
        <w:tc>
          <w:tcPr>
            <w:tcW w:w="84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27BFF" w:rsidRDefault="003C63F9">
            <w:pPr>
              <w:pStyle w:val="af0"/>
              <w:widowControl/>
              <w:snapToGrid w:val="0"/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等线"/>
                <w:color w:val="000000" w:themeColor="text1"/>
                <w:sz w:val="21"/>
                <w:szCs w:val="21"/>
              </w:rPr>
            </w:pPr>
            <w:r>
              <w:rPr>
                <w:rFonts w:ascii="微软雅黑" w:eastAsia="微软雅黑" w:hAnsi="微软雅黑" w:cs="等线"/>
                <w:noProof/>
                <w:color w:val="000000" w:themeColor="text1"/>
                <w:sz w:val="21"/>
                <w:szCs w:val="21"/>
              </w:rPr>
              <w:drawing>
                <wp:inline distT="0" distB="0" distL="114300" distR="114300">
                  <wp:extent cx="933450" cy="1128395"/>
                  <wp:effectExtent l="0" t="0" r="0" b="14605"/>
                  <wp:docPr id="5" name="图片 5" descr="图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2.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等线" w:hint="eastAsia"/>
                <w:noProof/>
                <w:color w:val="000000" w:themeColor="text1"/>
                <w:sz w:val="21"/>
                <w:szCs w:val="21"/>
              </w:rPr>
              <w:drawing>
                <wp:inline distT="0" distB="0" distL="114300" distR="114300">
                  <wp:extent cx="3261995" cy="2522220"/>
                  <wp:effectExtent l="0" t="0" r="14605" b="11430"/>
                  <wp:docPr id="7" name="图片 7" descr="图2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图2.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995" cy="25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等线" w:hint="eastAsia"/>
                <w:noProof/>
                <w:color w:val="000000" w:themeColor="text1"/>
                <w:sz w:val="21"/>
                <w:szCs w:val="21"/>
              </w:rPr>
              <w:drawing>
                <wp:inline distT="0" distB="0" distL="114300" distR="114300">
                  <wp:extent cx="485775" cy="416560"/>
                  <wp:effectExtent l="0" t="0" r="9525" b="2540"/>
                  <wp:docPr id="6" name="图片 6" descr="图2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2.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BFF" w:rsidRDefault="003C63F9">
      <w:pPr>
        <w:spacing w:line="312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0"/>
          <w:szCs w:val="20"/>
        </w:rPr>
        <w:t>（图2）</w:t>
      </w:r>
    </w:p>
    <w:p w:rsidR="00B27BFF" w:rsidRDefault="003C63F9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2.WeLink登录</w:t>
      </w:r>
    </w:p>
    <w:p w:rsidR="00B27BFF" w:rsidRDefault="003C63F9">
      <w:pPr>
        <w:spacing w:line="312" w:lineRule="auto"/>
        <w:ind w:firstLineChars="200" w:firstLine="560"/>
        <w:rPr>
          <w:rFonts w:ascii="仿宋" w:eastAsia="仿宋" w:hAnsi="仿宋" w:cs="等线"/>
          <w:sz w:val="28"/>
          <w:szCs w:val="28"/>
        </w:rPr>
      </w:pPr>
      <w:r>
        <w:rPr>
          <w:rFonts w:ascii="仿宋" w:eastAsia="仿宋" w:hAnsi="仿宋" w:cs="等线" w:hint="eastAsia"/>
          <w:sz w:val="28"/>
          <w:szCs w:val="28"/>
        </w:rPr>
        <w:t>（1）双击运行“WeLink”程序，在客户端登录界面输入手机号（用户激活会</w:t>
      </w:r>
      <w:r>
        <w:rPr>
          <w:rFonts w:ascii="仿宋" w:eastAsia="仿宋" w:hAnsi="仿宋" w:cs="等线" w:hint="eastAsia"/>
          <w:b/>
          <w:sz w:val="28"/>
          <w:szCs w:val="28"/>
        </w:rPr>
        <w:t>通过短信形式通知考生进行登录，注意查收</w:t>
      </w:r>
      <w:r>
        <w:rPr>
          <w:rFonts w:ascii="仿宋" w:eastAsia="仿宋" w:hAnsi="仿宋" w:cs="等线" w:hint="eastAsia"/>
          <w:sz w:val="28"/>
          <w:szCs w:val="28"/>
        </w:rPr>
        <w:t>），如下图3所示。</w:t>
      </w:r>
    </w:p>
    <w:p w:rsidR="00B27BFF" w:rsidRDefault="003C63F9">
      <w:pPr>
        <w:spacing w:line="312" w:lineRule="auto"/>
        <w:ind w:firstLineChars="200" w:firstLine="420"/>
        <w:jc w:val="center"/>
        <w:rPr>
          <w:rFonts w:ascii="仿宋" w:eastAsia="仿宋" w:hAnsi="仿宋" w:cs="等线"/>
          <w:sz w:val="21"/>
          <w:szCs w:val="21"/>
        </w:rPr>
      </w:pPr>
      <w:r>
        <w:rPr>
          <w:rFonts w:ascii="仿宋" w:eastAsia="仿宋" w:hAnsi="仿宋" w:cs="等线" w:hint="eastAsia"/>
          <w:noProof/>
          <w:sz w:val="21"/>
          <w:szCs w:val="21"/>
        </w:rPr>
        <w:drawing>
          <wp:inline distT="0" distB="0" distL="114300" distR="114300">
            <wp:extent cx="4329430" cy="2604135"/>
            <wp:effectExtent l="0" t="0" r="13970" b="5715"/>
            <wp:docPr id="10" name="图片 10" descr="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200" w:firstLine="400"/>
        <w:jc w:val="center"/>
        <w:rPr>
          <w:rFonts w:ascii="仿宋" w:eastAsia="仿宋" w:hAnsi="仿宋" w:cs="等线"/>
          <w:sz w:val="21"/>
          <w:szCs w:val="21"/>
          <w:highlight w:val="lightGray"/>
        </w:rPr>
      </w:pPr>
      <w:r>
        <w:rPr>
          <w:rFonts w:ascii="仿宋" w:eastAsia="仿宋" w:hAnsi="仿宋" w:hint="eastAsia"/>
          <w:sz w:val="20"/>
          <w:szCs w:val="20"/>
        </w:rPr>
        <w:t>（图3）</w:t>
      </w:r>
    </w:p>
    <w:p w:rsidR="00B27BFF" w:rsidRDefault="003C63F9">
      <w:pPr>
        <w:numPr>
          <w:ilvl w:val="0"/>
          <w:numId w:val="2"/>
        </w:num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输入手机号，点击获取验证码，等待手机接收短信验证码，输入验证码后点击下一步，首次登录要求设置登录密码。</w:t>
      </w:r>
    </w:p>
    <w:p w:rsidR="00B27BFF" w:rsidRDefault="003C63F9">
      <w:pPr>
        <w:numPr>
          <w:ilvl w:val="0"/>
          <w:numId w:val="3"/>
        </w:numPr>
        <w:spacing w:line="312" w:lineRule="auto"/>
        <w:ind w:left="42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为确保参考过程中考生无违规操作，需设置会议自动接听功能，调试摄像头、麦克风及自动接听功能。</w:t>
      </w:r>
    </w:p>
    <w:p w:rsidR="00B27BFF" w:rsidRDefault="003C63F9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（1）登录成功后点击头像—设置—音视频设置，如下图4所示。</w:t>
      </w:r>
    </w:p>
    <w:p w:rsidR="00B27BFF" w:rsidRDefault="003C63F9">
      <w:pPr>
        <w:spacing w:line="312" w:lineRule="auto"/>
        <w:ind w:firstLineChars="200" w:firstLine="420"/>
        <w:jc w:val="center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noProof/>
          <w:sz w:val="21"/>
          <w:szCs w:val="21"/>
        </w:rPr>
        <w:drawing>
          <wp:inline distT="0" distB="0" distL="114300" distR="114300">
            <wp:extent cx="4206240" cy="2376170"/>
            <wp:effectExtent l="0" t="0" r="3810" b="5080"/>
            <wp:docPr id="12" name="图片 12" descr="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200" w:firstLine="400"/>
        <w:jc w:val="center"/>
        <w:rPr>
          <w:rFonts w:ascii="仿宋" w:eastAsia="仿宋" w:hAnsi="仿宋" w:cs="等线"/>
          <w:sz w:val="21"/>
          <w:szCs w:val="21"/>
        </w:rPr>
      </w:pPr>
      <w:r>
        <w:rPr>
          <w:rFonts w:ascii="仿宋" w:eastAsia="仿宋" w:hAnsi="仿宋" w:hint="eastAsia"/>
          <w:sz w:val="20"/>
          <w:szCs w:val="20"/>
        </w:rPr>
        <w:t>（图4）</w:t>
      </w:r>
    </w:p>
    <w:p w:rsidR="00B27BFF" w:rsidRDefault="003C63F9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（2）进入设置界面—常规设置—会议呼叫与接听—会议接听方式—打开自动接听功能，如下图5所示。</w:t>
      </w:r>
    </w:p>
    <w:p w:rsidR="00B27BFF" w:rsidRDefault="003C63F9">
      <w:pPr>
        <w:spacing w:line="312" w:lineRule="auto"/>
        <w:ind w:firstLineChars="200" w:firstLine="420"/>
        <w:jc w:val="center"/>
        <w:rPr>
          <w:rFonts w:ascii="仿宋" w:eastAsia="仿宋" w:hAnsi="仿宋" w:cs="等线"/>
          <w:sz w:val="21"/>
          <w:szCs w:val="21"/>
          <w:highlight w:val="lightGray"/>
        </w:rPr>
      </w:pPr>
      <w:r>
        <w:rPr>
          <w:rFonts w:ascii="仿宋" w:eastAsia="仿宋" w:hAnsi="仿宋" w:cs="等线"/>
          <w:noProof/>
          <w:sz w:val="21"/>
          <w:szCs w:val="21"/>
          <w:highlight w:val="lightGray"/>
        </w:rPr>
        <w:drawing>
          <wp:inline distT="0" distB="0" distL="114300" distR="114300">
            <wp:extent cx="4806950" cy="3394075"/>
            <wp:effectExtent l="0" t="0" r="12700" b="15875"/>
            <wp:docPr id="16" name="图片 16" descr="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200" w:firstLine="4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0"/>
          <w:szCs w:val="20"/>
        </w:rPr>
        <w:t>（图5）</w:t>
      </w:r>
    </w:p>
    <w:p w:rsidR="00B27BFF" w:rsidRDefault="003C63F9">
      <w:pPr>
        <w:numPr>
          <w:ilvl w:val="0"/>
          <w:numId w:val="2"/>
        </w:num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关闭设置界面返回首页点击会议，选择加入会议，输入会议ID，检查姓名是否正确，打开摄像头，关闭麦克风，如下图6所示。</w:t>
      </w:r>
    </w:p>
    <w:p w:rsidR="00B27BFF" w:rsidRDefault="003C63F9">
      <w:pPr>
        <w:spacing w:line="312" w:lineRule="auto"/>
        <w:ind w:firstLineChars="200" w:firstLine="420"/>
        <w:jc w:val="center"/>
        <w:rPr>
          <w:rFonts w:ascii="仿宋" w:eastAsia="仿宋" w:hAnsi="仿宋" w:cs="等线"/>
          <w:sz w:val="21"/>
          <w:szCs w:val="21"/>
          <w:highlight w:val="lightGray"/>
        </w:rPr>
      </w:pPr>
      <w:r>
        <w:rPr>
          <w:rFonts w:ascii="仿宋" w:eastAsia="仿宋" w:hAnsi="仿宋" w:cs="等线"/>
          <w:noProof/>
          <w:sz w:val="21"/>
          <w:szCs w:val="21"/>
          <w:highlight w:val="lightGray"/>
        </w:rPr>
        <w:drawing>
          <wp:inline distT="0" distB="0" distL="114300" distR="114300">
            <wp:extent cx="3467100" cy="2438400"/>
            <wp:effectExtent l="0" t="0" r="0" b="0"/>
            <wp:docPr id="17" name="图片 17" descr="图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200" w:firstLine="400"/>
        <w:jc w:val="center"/>
        <w:rPr>
          <w:rFonts w:ascii="仿宋" w:eastAsia="仿宋" w:hAnsi="仿宋" w:cs="等线"/>
          <w:sz w:val="21"/>
          <w:szCs w:val="21"/>
          <w:highlight w:val="lightGray"/>
        </w:rPr>
      </w:pPr>
      <w:r>
        <w:rPr>
          <w:rFonts w:ascii="仿宋" w:eastAsia="仿宋" w:hAnsi="仿宋" w:hint="eastAsia"/>
          <w:sz w:val="20"/>
          <w:szCs w:val="20"/>
        </w:rPr>
        <w:t>（图6）</w:t>
      </w:r>
    </w:p>
    <w:p w:rsidR="00B27BFF" w:rsidRDefault="00B27BFF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27BFF" w:rsidRDefault="00B27BFF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27BFF" w:rsidRDefault="003C63F9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3" w:name="_第二视角鹰眼监控要求"/>
      <w:bookmarkStart w:id="4" w:name="_第二视角鹰眼监控的架设"/>
      <w:bookmarkEnd w:id="3"/>
      <w:r>
        <w:rPr>
          <w:rFonts w:ascii="仿宋" w:eastAsia="仿宋" w:hAnsi="仿宋" w:hint="eastAsia"/>
          <w:sz w:val="28"/>
          <w:szCs w:val="28"/>
        </w:rPr>
        <w:lastRenderedPageBreak/>
        <w:t>·手机端操作流程</w:t>
      </w:r>
    </w:p>
    <w:p w:rsidR="00B27BFF" w:rsidRDefault="003C63F9">
      <w:pPr>
        <w:numPr>
          <w:ilvl w:val="0"/>
          <w:numId w:val="4"/>
        </w:num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手机应用市场</w:t>
      </w:r>
      <w:r w:rsidR="00222B22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搜索WeLink进行下载安装，如图7所示。</w:t>
      </w:r>
    </w:p>
    <w:p w:rsidR="00B27BFF" w:rsidRDefault="003C63F9">
      <w:pPr>
        <w:spacing w:line="312" w:lineRule="auto"/>
        <w:jc w:val="both"/>
        <w:rPr>
          <w:rFonts w:ascii="仿宋" w:eastAsia="仿宋" w:hAnsi="仿宋" w:cs="等线"/>
          <w:sz w:val="20"/>
          <w:szCs w:val="18"/>
          <w:highlight w:val="lightGray"/>
        </w:rPr>
      </w:pPr>
      <w:r>
        <w:rPr>
          <w:rFonts w:ascii="仿宋" w:eastAsia="仿宋" w:hAnsi="仿宋" w:cs="等线" w:hint="eastAsia"/>
          <w:noProof/>
          <w:sz w:val="20"/>
          <w:szCs w:val="18"/>
          <w:highlight w:val="lightGray"/>
        </w:rPr>
        <w:drawing>
          <wp:inline distT="0" distB="0" distL="114300" distR="114300">
            <wp:extent cx="1677035" cy="3444875"/>
            <wp:effectExtent l="0" t="0" r="18415" b="3175"/>
            <wp:docPr id="1" name="图片 1" descr="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等线" w:hint="eastAsia"/>
          <w:noProof/>
          <w:sz w:val="20"/>
          <w:szCs w:val="18"/>
          <w:highlight w:val="lightGray"/>
        </w:rPr>
        <w:drawing>
          <wp:inline distT="0" distB="0" distL="114300" distR="114300">
            <wp:extent cx="1817370" cy="3448050"/>
            <wp:effectExtent l="0" t="0" r="11430" b="0"/>
            <wp:docPr id="2" name="图片 2" descr="图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等线" w:hint="eastAsia"/>
          <w:noProof/>
          <w:sz w:val="20"/>
          <w:szCs w:val="18"/>
          <w:highlight w:val="lightGray"/>
        </w:rPr>
        <w:drawing>
          <wp:inline distT="0" distB="0" distL="114300" distR="114300">
            <wp:extent cx="1711960" cy="3456305"/>
            <wp:effectExtent l="0" t="0" r="2540" b="10795"/>
            <wp:docPr id="3" name="图片 3" descr="图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700" w:firstLine="1400"/>
        <w:jc w:val="both"/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>（图7）                  （图8）                    （图9.1）</w:t>
      </w:r>
    </w:p>
    <w:p w:rsidR="00B27BFF" w:rsidRDefault="003C63F9">
      <w:pPr>
        <w:spacing w:line="312" w:lineRule="auto"/>
        <w:ind w:firstLineChars="700" w:firstLine="1400"/>
        <w:jc w:val="both"/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/>
          <w:noProof/>
          <w:sz w:val="20"/>
          <w:szCs w:val="20"/>
        </w:rPr>
        <w:drawing>
          <wp:inline distT="0" distB="0" distL="114300" distR="114300">
            <wp:extent cx="1891030" cy="4202430"/>
            <wp:effectExtent l="0" t="0" r="13970" b="7620"/>
            <wp:docPr id="8" name="图片 8" descr="图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20"/>
          <w:szCs w:val="20"/>
        </w:rPr>
        <w:drawing>
          <wp:inline distT="0" distB="0" distL="114300" distR="114300">
            <wp:extent cx="1888490" cy="4201160"/>
            <wp:effectExtent l="0" t="0" r="16510" b="8890"/>
            <wp:docPr id="9" name="图片 9" descr="图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700" w:firstLine="1400"/>
        <w:jc w:val="both"/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 w:hint="eastAsia"/>
          <w:sz w:val="20"/>
          <w:szCs w:val="20"/>
        </w:rPr>
        <w:t xml:space="preserve">           （图9.2）                   （图9.3）</w:t>
      </w:r>
    </w:p>
    <w:p w:rsidR="00B27BFF" w:rsidRDefault="003C63F9" w:rsidP="00A61AAC">
      <w:pPr>
        <w:spacing w:line="560" w:lineRule="exact"/>
        <w:ind w:firstLineChars="200" w:firstLine="560"/>
        <w:rPr>
          <w:rFonts w:ascii="仿宋" w:eastAsia="仿宋" w:hAnsi="仿宋" w:cs="等线"/>
          <w:sz w:val="20"/>
          <w:szCs w:val="18"/>
          <w:highlight w:val="lightGray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（2）安装完成后：点击图标打开软件——输入手机号——获取验证码——点击下一步——输入密码进行登录，如图8所示。</w:t>
      </w:r>
    </w:p>
    <w:p w:rsidR="00B27BFF" w:rsidRDefault="003C63F9" w:rsidP="00A61AAC">
      <w:pPr>
        <w:numPr>
          <w:ilvl w:val="0"/>
          <w:numId w:val="4"/>
        </w:num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进入监考室：点击下方业务图标——选择会议——加入会议——关闭麦克风——打开摄像头——输入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手机端监考室会议ID：950736879、会议密码：950736，如图9所示。</w:t>
      </w:r>
    </w:p>
    <w:p w:rsidR="00B27BFF" w:rsidRDefault="003C63F9" w:rsidP="00A61AA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四、独立视角监控的架设</w:t>
      </w:r>
    </w:p>
    <w:bookmarkEnd w:id="4"/>
    <w:p w:rsidR="00B27BFF" w:rsidRDefault="003C63F9" w:rsidP="00A61AA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1.独立视角监控设备摄像头建议架设在考试设备的侧后方、距离1.5米-</w:t>
      </w:r>
      <w:r>
        <w:rPr>
          <w:rFonts w:ascii="仿宋" w:eastAsia="仿宋" w:hAnsi="仿宋"/>
          <w:sz w:val="28"/>
          <w:szCs w:val="28"/>
        </w:rPr>
        <w:t>2米处</w:t>
      </w:r>
      <w:r>
        <w:rPr>
          <w:rFonts w:ascii="仿宋" w:eastAsia="仿宋" w:hAnsi="仿宋" w:hint="eastAsia"/>
          <w:sz w:val="28"/>
          <w:szCs w:val="28"/>
        </w:rPr>
        <w:t>、摄像头高度1.2-1.5米，与考试位置</w:t>
      </w:r>
      <w:r>
        <w:rPr>
          <w:rFonts w:ascii="仿宋" w:eastAsia="仿宋" w:hAnsi="仿宋"/>
          <w:sz w:val="28"/>
          <w:szCs w:val="28"/>
        </w:rPr>
        <w:t>成45度</w:t>
      </w:r>
      <w:r>
        <w:rPr>
          <w:rFonts w:ascii="仿宋" w:eastAsia="仿宋" w:hAnsi="仿宋" w:hint="eastAsia"/>
          <w:sz w:val="28"/>
          <w:szCs w:val="28"/>
        </w:rPr>
        <w:t>角，如下图10所示。</w:t>
      </w:r>
    </w:p>
    <w:p w:rsidR="00B27BFF" w:rsidRDefault="003C63F9">
      <w:pPr>
        <w:spacing w:line="312" w:lineRule="auto"/>
        <w:ind w:firstLineChars="200" w:firstLine="480"/>
        <w:jc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114300" distR="114300">
            <wp:extent cx="3387090" cy="2483485"/>
            <wp:effectExtent l="19050" t="19050" r="22325" b="1155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87625" cy="2484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200" w:firstLine="400"/>
        <w:jc w:val="center"/>
        <w:rPr>
          <w:rFonts w:ascii="仿宋" w:eastAsia="仿宋" w:hAnsi="仿宋" w:cs="等线"/>
          <w:sz w:val="20"/>
          <w:szCs w:val="18"/>
        </w:rPr>
      </w:pPr>
      <w:r>
        <w:rPr>
          <w:rFonts w:ascii="仿宋" w:eastAsia="仿宋" w:hAnsi="仿宋" w:hint="eastAsia"/>
          <w:sz w:val="20"/>
          <w:szCs w:val="20"/>
        </w:rPr>
        <w:t>（图10）</w:t>
      </w:r>
    </w:p>
    <w:p w:rsidR="00B27BFF" w:rsidRDefault="003C63F9" w:rsidP="00A61AA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2.独立视角监控设备架设好以后，可以使用前置摄像头的拍照功能，查看监控效果、调试监控角度。确认监控摄像头正常工作无遮挡，监控范围覆盖</w:t>
      </w:r>
      <w:r>
        <w:rPr>
          <w:rFonts w:ascii="仿宋" w:eastAsia="仿宋" w:hAnsi="仿宋" w:hint="eastAsia"/>
          <w:b/>
          <w:sz w:val="28"/>
          <w:szCs w:val="28"/>
        </w:rPr>
        <w:t>考生完整侧面人像（双手可见）、桌面物品摆放情况、完整的考试设备、考试设备的屏幕、以及考生周边环境</w:t>
      </w:r>
      <w:r>
        <w:rPr>
          <w:rFonts w:ascii="仿宋" w:eastAsia="仿宋" w:hAnsi="仿宋" w:hint="eastAsia"/>
          <w:sz w:val="28"/>
          <w:szCs w:val="28"/>
        </w:rPr>
        <w:t>。保证考试区域光线均匀充足，避免因监控画面过暗或过亮影响监控效果被判定为违纪，如下图11所示。</w:t>
      </w:r>
    </w:p>
    <w:p w:rsidR="00B27BFF" w:rsidRDefault="003C63F9" w:rsidP="00A61AAC">
      <w:pPr>
        <w:spacing w:line="56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3.仔细检查监控设备摆放的稳定程度，避免考中设备倾倒造成损失。</w:t>
      </w:r>
      <w:r>
        <w:rPr>
          <w:rFonts w:ascii="仿宋" w:eastAsia="仿宋" w:hAnsi="仿宋" w:hint="eastAsia"/>
          <w:b/>
          <w:sz w:val="28"/>
          <w:szCs w:val="28"/>
        </w:rPr>
        <w:t>如在考试中收到考官说独立视角监控设备断连的相关提示，请考生尽快</w:t>
      </w:r>
      <w:r>
        <w:rPr>
          <w:rFonts w:ascii="仿宋" w:eastAsia="仿宋" w:hAnsi="仿宋" w:hint="eastAsia"/>
          <w:b/>
          <w:sz w:val="28"/>
          <w:szCs w:val="28"/>
        </w:rPr>
        <w:lastRenderedPageBreak/>
        <w:t>检查独立视角监控设备是否连接正常，如断连请尽快重新连接，避免因断连时间过长导致被判定为违纪。</w:t>
      </w:r>
    </w:p>
    <w:p w:rsidR="00B27BFF" w:rsidRDefault="003C63F9">
      <w:pPr>
        <w:spacing w:line="312" w:lineRule="auto"/>
        <w:ind w:firstLineChars="200" w:firstLine="480"/>
        <w:jc w:val="center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/>
          <w:noProof/>
        </w:rPr>
        <w:drawing>
          <wp:inline distT="0" distB="0" distL="114300" distR="114300">
            <wp:extent cx="2505710" cy="2983865"/>
            <wp:effectExtent l="0" t="0" r="8890" b="3175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 preferRelativeResize="0"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-6170" r="-6170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983865"/>
                    </a:xfrm>
                    <a:custGeom>
                      <a:avLst/>
                      <a:gdLst/>
                      <a:ahLst/>
                      <a:cxnLst>
                        <a:cxn ang="3">
                          <a:pos x="hc" y="t"/>
                        </a:cxn>
                        <a:cxn ang="cd2">
                          <a:pos x="l" y="vc"/>
                        </a:cxn>
                        <a:cxn ang="cd4">
                          <a:pos x="hc" y="b"/>
                        </a:cxn>
                        <a:cxn ang="0">
                          <a:pos x="r" y="vc"/>
                        </a:cxn>
                      </a:cxnLst>
                      <a:rect l="l" t="t" r="r" b="b"/>
                      <a:pathLst>
                        <a:path w="5040" h="6000">
                          <a:moveTo>
                            <a:pt x="0" y="0"/>
                          </a:moveTo>
                          <a:lnTo>
                            <a:pt x="5040" y="0"/>
                          </a:lnTo>
                          <a:lnTo>
                            <a:pt x="5040" y="6000"/>
                          </a:lnTo>
                          <a:lnTo>
                            <a:pt x="0" y="60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blipFill rotWithShape="1">
                      <a:blip r:embed="rId2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</wp:inline>
        </w:drawing>
      </w:r>
    </w:p>
    <w:p w:rsidR="00B27BFF" w:rsidRDefault="003C63F9">
      <w:pPr>
        <w:spacing w:line="312" w:lineRule="auto"/>
        <w:ind w:firstLineChars="200" w:firstLine="400"/>
        <w:jc w:val="center"/>
        <w:rPr>
          <w:rFonts w:ascii="仿宋" w:eastAsia="仿宋" w:hAnsi="仿宋" w:cs="等线"/>
          <w:sz w:val="20"/>
          <w:szCs w:val="18"/>
        </w:rPr>
      </w:pPr>
      <w:r>
        <w:rPr>
          <w:rFonts w:ascii="仿宋" w:eastAsia="仿宋" w:hAnsi="仿宋" w:hint="eastAsia"/>
          <w:sz w:val="20"/>
          <w:szCs w:val="20"/>
        </w:rPr>
        <w:t>（图11）</w:t>
      </w:r>
    </w:p>
    <w:p w:rsidR="00B27BFF" w:rsidRDefault="003C63F9">
      <w:pPr>
        <w:spacing w:line="312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六、客服支持</w:t>
      </w:r>
    </w:p>
    <w:p w:rsidR="00B27BFF" w:rsidRDefault="00A61AAC">
      <w:pPr>
        <w:spacing w:line="312" w:lineRule="auto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3C63F9">
        <w:rPr>
          <w:rFonts w:ascii="仿宋" w:eastAsia="仿宋" w:hAnsi="仿宋" w:hint="eastAsia"/>
          <w:sz w:val="28"/>
          <w:szCs w:val="28"/>
        </w:rPr>
        <w:t>关于WeLink，如果遇到设备或操作等技术问题，可拨打技术客服电话获取帮助。</w:t>
      </w:r>
    </w:p>
    <w:p w:rsidR="00B27BFF" w:rsidRDefault="003C63F9">
      <w:pPr>
        <w:spacing w:line="312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特别提醒：技术支持仅解答WeLink相关的问题；严禁向技术支持透露或咨询与考试内容有关的问题。</w:t>
      </w:r>
    </w:p>
    <w:p w:rsidR="00B27BFF" w:rsidRDefault="00A61AAC" w:rsidP="00A61AAC">
      <w:pPr>
        <w:spacing w:line="312" w:lineRule="auto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C63F9">
        <w:rPr>
          <w:rFonts w:ascii="仿宋" w:eastAsia="仿宋" w:hAnsi="仿宋" w:hint="eastAsia"/>
          <w:sz w:val="28"/>
          <w:szCs w:val="28"/>
        </w:rPr>
        <w:t>客服联系方式：18690218712、13029661258、13309918934</w:t>
      </w:r>
    </w:p>
    <w:p w:rsidR="00B27BFF" w:rsidRDefault="003C63F9">
      <w:pPr>
        <w:spacing w:line="312" w:lineRule="auto"/>
        <w:ind w:firstLineChars="200"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（工作时间：每日10:00-20:00）</w:t>
      </w:r>
    </w:p>
    <w:sectPr w:rsidR="00B27BFF" w:rsidSect="00B27BFF">
      <w:footerReference w:type="default" r:id="rId24"/>
      <w:pgSz w:w="11906" w:h="16838"/>
      <w:pgMar w:top="1440" w:right="1633" w:bottom="567" w:left="1633" w:header="851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A8" w:rsidRDefault="00041CA8" w:rsidP="00B27BFF">
      <w:r>
        <w:separator/>
      </w:r>
    </w:p>
  </w:endnote>
  <w:endnote w:type="continuationSeparator" w:id="1">
    <w:p w:rsidR="00041CA8" w:rsidRDefault="00041CA8" w:rsidP="00B2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03973559"/>
    </w:sdtPr>
    <w:sdtContent>
      <w:sdt>
        <w:sdtPr>
          <w:rPr>
            <w:sz w:val="22"/>
            <w:szCs w:val="22"/>
          </w:rPr>
          <w:id w:val="-1669238322"/>
        </w:sdtPr>
        <w:sdtContent>
          <w:p w:rsidR="00B27BFF" w:rsidRDefault="000A667A">
            <w:pPr>
              <w:pStyle w:val="a5"/>
              <w:jc w:val="center"/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C63F9">
              <w:rPr>
                <w:b/>
                <w:bCs/>
                <w:sz w:val="22"/>
                <w:szCs w:val="22"/>
              </w:rPr>
              <w:instrText>PAGE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5C7D8A">
              <w:rPr>
                <w:b/>
                <w:bCs/>
                <w:noProof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C63F9">
              <w:rPr>
                <w:sz w:val="22"/>
                <w:szCs w:val="22"/>
                <w:lang w:val="zh-CN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C63F9">
              <w:rPr>
                <w:b/>
                <w:bCs/>
                <w:sz w:val="22"/>
                <w:szCs w:val="22"/>
              </w:rPr>
              <w:instrText>NUMPAGES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5C7D8A">
              <w:rPr>
                <w:b/>
                <w:bCs/>
                <w:noProof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A8" w:rsidRDefault="00041CA8" w:rsidP="00B27BFF">
      <w:r>
        <w:separator/>
      </w:r>
    </w:p>
  </w:footnote>
  <w:footnote w:type="continuationSeparator" w:id="1">
    <w:p w:rsidR="00041CA8" w:rsidRDefault="00041CA8" w:rsidP="00B27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CBCB24"/>
    <w:multiLevelType w:val="singleLevel"/>
    <w:tmpl w:val="C4CBCB24"/>
    <w:lvl w:ilvl="0">
      <w:start w:val="2"/>
      <w:numFmt w:val="decimal"/>
      <w:suff w:val="nothing"/>
      <w:lvlText w:val="%1、"/>
      <w:lvlJc w:val="left"/>
    </w:lvl>
  </w:abstractNum>
  <w:abstractNum w:abstractNumId="1">
    <w:nsid w:val="C5B83DDB"/>
    <w:multiLevelType w:val="singleLevel"/>
    <w:tmpl w:val="C5B83DDB"/>
    <w:lvl w:ilvl="0">
      <w:start w:val="2"/>
      <w:numFmt w:val="decimal"/>
      <w:suff w:val="nothing"/>
      <w:lvlText w:val="（%1）"/>
      <w:lvlJc w:val="left"/>
    </w:lvl>
  </w:abstractNum>
  <w:abstractNum w:abstractNumId="2">
    <w:nsid w:val="CB961EC5"/>
    <w:multiLevelType w:val="singleLevel"/>
    <w:tmpl w:val="CB961EC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CBC5CA5"/>
    <w:multiLevelType w:val="singleLevel"/>
    <w:tmpl w:val="FCBC5CA5"/>
    <w:lvl w:ilvl="0">
      <w:start w:val="1"/>
      <w:numFmt w:val="decimal"/>
      <w:suff w:val="nothing"/>
      <w:lvlText w:val="（%1）"/>
      <w:lvlJc w:val="left"/>
    </w:lvl>
  </w:abstractNum>
  <w:abstractNum w:abstractNumId="4">
    <w:nsid w:val="5D192E60"/>
    <w:multiLevelType w:val="singleLevel"/>
    <w:tmpl w:val="5D192E6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QzMGE1MDhiMjc2YTZiYjkzMDYwMjdmY2M4ZTk0MGMifQ=="/>
  </w:docVars>
  <w:rsids>
    <w:rsidRoot w:val="2D6B72DA"/>
    <w:rsid w:val="0000509D"/>
    <w:rsid w:val="000113C5"/>
    <w:rsid w:val="00020C12"/>
    <w:rsid w:val="0002213F"/>
    <w:rsid w:val="00037D6F"/>
    <w:rsid w:val="00041CA8"/>
    <w:rsid w:val="00044A13"/>
    <w:rsid w:val="00045156"/>
    <w:rsid w:val="0004530A"/>
    <w:rsid w:val="00045E89"/>
    <w:rsid w:val="00051352"/>
    <w:rsid w:val="00052400"/>
    <w:rsid w:val="00052A15"/>
    <w:rsid w:val="00055B5A"/>
    <w:rsid w:val="000609DD"/>
    <w:rsid w:val="000643C1"/>
    <w:rsid w:val="00065AD7"/>
    <w:rsid w:val="00075AAD"/>
    <w:rsid w:val="00086D55"/>
    <w:rsid w:val="00096C96"/>
    <w:rsid w:val="000970D8"/>
    <w:rsid w:val="00097281"/>
    <w:rsid w:val="000A398D"/>
    <w:rsid w:val="000A667A"/>
    <w:rsid w:val="000A7D5C"/>
    <w:rsid w:val="000B7B87"/>
    <w:rsid w:val="000C082E"/>
    <w:rsid w:val="000C4BE2"/>
    <w:rsid w:val="000C63B4"/>
    <w:rsid w:val="000D1A5A"/>
    <w:rsid w:val="000D5317"/>
    <w:rsid w:val="000E17F5"/>
    <w:rsid w:val="000E5117"/>
    <w:rsid w:val="000E6531"/>
    <w:rsid w:val="000E7296"/>
    <w:rsid w:val="000E730E"/>
    <w:rsid w:val="000F10A6"/>
    <w:rsid w:val="000F6F9A"/>
    <w:rsid w:val="0010079C"/>
    <w:rsid w:val="00100CE6"/>
    <w:rsid w:val="00102613"/>
    <w:rsid w:val="0010546A"/>
    <w:rsid w:val="00111355"/>
    <w:rsid w:val="00113F11"/>
    <w:rsid w:val="00116097"/>
    <w:rsid w:val="001219B4"/>
    <w:rsid w:val="00122E23"/>
    <w:rsid w:val="001311B0"/>
    <w:rsid w:val="00132A05"/>
    <w:rsid w:val="00145432"/>
    <w:rsid w:val="00152B1A"/>
    <w:rsid w:val="00160938"/>
    <w:rsid w:val="00163663"/>
    <w:rsid w:val="001705F0"/>
    <w:rsid w:val="00170963"/>
    <w:rsid w:val="001742C1"/>
    <w:rsid w:val="001744AA"/>
    <w:rsid w:val="00176B42"/>
    <w:rsid w:val="0018194E"/>
    <w:rsid w:val="001833F2"/>
    <w:rsid w:val="00195BFF"/>
    <w:rsid w:val="001966B7"/>
    <w:rsid w:val="001978D2"/>
    <w:rsid w:val="001A4192"/>
    <w:rsid w:val="001A51BA"/>
    <w:rsid w:val="001A5A90"/>
    <w:rsid w:val="001B080C"/>
    <w:rsid w:val="001B2E60"/>
    <w:rsid w:val="001B442E"/>
    <w:rsid w:val="001B6FC9"/>
    <w:rsid w:val="001C2CC6"/>
    <w:rsid w:val="001C2D6F"/>
    <w:rsid w:val="001C68FF"/>
    <w:rsid w:val="001D4AC9"/>
    <w:rsid w:val="001D53A6"/>
    <w:rsid w:val="001E2A75"/>
    <w:rsid w:val="001E337B"/>
    <w:rsid w:val="001E4C12"/>
    <w:rsid w:val="001F1E89"/>
    <w:rsid w:val="002027D1"/>
    <w:rsid w:val="00206FD5"/>
    <w:rsid w:val="00222B22"/>
    <w:rsid w:val="002318A1"/>
    <w:rsid w:val="00233479"/>
    <w:rsid w:val="00236721"/>
    <w:rsid w:val="00236BFB"/>
    <w:rsid w:val="00240086"/>
    <w:rsid w:val="002404B9"/>
    <w:rsid w:val="00245E83"/>
    <w:rsid w:val="002462A6"/>
    <w:rsid w:val="00253FEE"/>
    <w:rsid w:val="00261253"/>
    <w:rsid w:val="00261A2E"/>
    <w:rsid w:val="0026721E"/>
    <w:rsid w:val="00271A06"/>
    <w:rsid w:val="0027354D"/>
    <w:rsid w:val="00280706"/>
    <w:rsid w:val="00283A6D"/>
    <w:rsid w:val="00291E1F"/>
    <w:rsid w:val="0029373F"/>
    <w:rsid w:val="00294B88"/>
    <w:rsid w:val="002954FD"/>
    <w:rsid w:val="00297DF9"/>
    <w:rsid w:val="002A1C9C"/>
    <w:rsid w:val="002A5C3F"/>
    <w:rsid w:val="002B1183"/>
    <w:rsid w:val="002D62A6"/>
    <w:rsid w:val="002D6EB8"/>
    <w:rsid w:val="002D78D5"/>
    <w:rsid w:val="002E06B6"/>
    <w:rsid w:val="002E36E0"/>
    <w:rsid w:val="002E4A7C"/>
    <w:rsid w:val="002F1B96"/>
    <w:rsid w:val="002F1CD9"/>
    <w:rsid w:val="002F426D"/>
    <w:rsid w:val="002F6793"/>
    <w:rsid w:val="002F69B4"/>
    <w:rsid w:val="00304AA6"/>
    <w:rsid w:val="00305069"/>
    <w:rsid w:val="00305A9A"/>
    <w:rsid w:val="00312EDA"/>
    <w:rsid w:val="003156E0"/>
    <w:rsid w:val="00330006"/>
    <w:rsid w:val="003302C5"/>
    <w:rsid w:val="003308AB"/>
    <w:rsid w:val="00334D7C"/>
    <w:rsid w:val="00340289"/>
    <w:rsid w:val="00341537"/>
    <w:rsid w:val="00344216"/>
    <w:rsid w:val="00350163"/>
    <w:rsid w:val="00362C1E"/>
    <w:rsid w:val="0036332B"/>
    <w:rsid w:val="003721CC"/>
    <w:rsid w:val="00373E22"/>
    <w:rsid w:val="00374B28"/>
    <w:rsid w:val="003856E6"/>
    <w:rsid w:val="00395E86"/>
    <w:rsid w:val="003A15D1"/>
    <w:rsid w:val="003A1789"/>
    <w:rsid w:val="003A3C5F"/>
    <w:rsid w:val="003B02EE"/>
    <w:rsid w:val="003B6572"/>
    <w:rsid w:val="003C14EE"/>
    <w:rsid w:val="003C35E0"/>
    <w:rsid w:val="003C63F9"/>
    <w:rsid w:val="003C736D"/>
    <w:rsid w:val="003D0AAA"/>
    <w:rsid w:val="003D206A"/>
    <w:rsid w:val="003D3AD1"/>
    <w:rsid w:val="003D60FF"/>
    <w:rsid w:val="003E00E1"/>
    <w:rsid w:val="003E10B0"/>
    <w:rsid w:val="003F7E0C"/>
    <w:rsid w:val="00404E8B"/>
    <w:rsid w:val="00407427"/>
    <w:rsid w:val="00410767"/>
    <w:rsid w:val="004123E4"/>
    <w:rsid w:val="0042459D"/>
    <w:rsid w:val="004257F8"/>
    <w:rsid w:val="0043002D"/>
    <w:rsid w:val="004318A9"/>
    <w:rsid w:val="00440028"/>
    <w:rsid w:val="00447C3E"/>
    <w:rsid w:val="0046091C"/>
    <w:rsid w:val="00463F78"/>
    <w:rsid w:val="0047164F"/>
    <w:rsid w:val="00481458"/>
    <w:rsid w:val="004878FB"/>
    <w:rsid w:val="00495A53"/>
    <w:rsid w:val="004977F2"/>
    <w:rsid w:val="004A77AB"/>
    <w:rsid w:val="004C2C23"/>
    <w:rsid w:val="004D6A5B"/>
    <w:rsid w:val="004E2593"/>
    <w:rsid w:val="004E4E13"/>
    <w:rsid w:val="004E596E"/>
    <w:rsid w:val="004F13EF"/>
    <w:rsid w:val="004F2D0F"/>
    <w:rsid w:val="00500EA5"/>
    <w:rsid w:val="00501531"/>
    <w:rsid w:val="00506273"/>
    <w:rsid w:val="0052600B"/>
    <w:rsid w:val="00526566"/>
    <w:rsid w:val="00531049"/>
    <w:rsid w:val="00534C99"/>
    <w:rsid w:val="0053761A"/>
    <w:rsid w:val="00541D16"/>
    <w:rsid w:val="005461D1"/>
    <w:rsid w:val="00547256"/>
    <w:rsid w:val="00553B1B"/>
    <w:rsid w:val="00554DC7"/>
    <w:rsid w:val="005556C0"/>
    <w:rsid w:val="00572948"/>
    <w:rsid w:val="0057473D"/>
    <w:rsid w:val="00575822"/>
    <w:rsid w:val="005771A6"/>
    <w:rsid w:val="0059157D"/>
    <w:rsid w:val="00591A93"/>
    <w:rsid w:val="00592439"/>
    <w:rsid w:val="00592B82"/>
    <w:rsid w:val="005A1B62"/>
    <w:rsid w:val="005A4226"/>
    <w:rsid w:val="005B02DB"/>
    <w:rsid w:val="005B34F1"/>
    <w:rsid w:val="005B7405"/>
    <w:rsid w:val="005C17F4"/>
    <w:rsid w:val="005C2D5A"/>
    <w:rsid w:val="005C4CBA"/>
    <w:rsid w:val="005C6C3B"/>
    <w:rsid w:val="005C7C26"/>
    <w:rsid w:val="005C7D8A"/>
    <w:rsid w:val="005D2661"/>
    <w:rsid w:val="005D2948"/>
    <w:rsid w:val="005D5024"/>
    <w:rsid w:val="005E05F5"/>
    <w:rsid w:val="005E1909"/>
    <w:rsid w:val="005E3C76"/>
    <w:rsid w:val="005F2CDA"/>
    <w:rsid w:val="005F41BF"/>
    <w:rsid w:val="00601499"/>
    <w:rsid w:val="00605133"/>
    <w:rsid w:val="006113A7"/>
    <w:rsid w:val="00620828"/>
    <w:rsid w:val="00625FA2"/>
    <w:rsid w:val="00632A00"/>
    <w:rsid w:val="00634FEE"/>
    <w:rsid w:val="00642AB2"/>
    <w:rsid w:val="00642FB2"/>
    <w:rsid w:val="006434B7"/>
    <w:rsid w:val="00650936"/>
    <w:rsid w:val="00650D55"/>
    <w:rsid w:val="006540C4"/>
    <w:rsid w:val="006546DC"/>
    <w:rsid w:val="00654B9C"/>
    <w:rsid w:val="00655D4F"/>
    <w:rsid w:val="0066183B"/>
    <w:rsid w:val="00662AF9"/>
    <w:rsid w:val="00662ED4"/>
    <w:rsid w:val="00664113"/>
    <w:rsid w:val="00675925"/>
    <w:rsid w:val="00693ACB"/>
    <w:rsid w:val="00696640"/>
    <w:rsid w:val="006A0DA7"/>
    <w:rsid w:val="006B2D9C"/>
    <w:rsid w:val="006B38B7"/>
    <w:rsid w:val="006B4677"/>
    <w:rsid w:val="006B4CC6"/>
    <w:rsid w:val="006B62CE"/>
    <w:rsid w:val="006C7E2C"/>
    <w:rsid w:val="006D12F4"/>
    <w:rsid w:val="006D41BD"/>
    <w:rsid w:val="00702B62"/>
    <w:rsid w:val="0070694E"/>
    <w:rsid w:val="00724C05"/>
    <w:rsid w:val="007258FA"/>
    <w:rsid w:val="00727536"/>
    <w:rsid w:val="00736034"/>
    <w:rsid w:val="00741708"/>
    <w:rsid w:val="007445F0"/>
    <w:rsid w:val="007545FB"/>
    <w:rsid w:val="007754ED"/>
    <w:rsid w:val="007779D3"/>
    <w:rsid w:val="00781A52"/>
    <w:rsid w:val="00782025"/>
    <w:rsid w:val="007851CF"/>
    <w:rsid w:val="00792688"/>
    <w:rsid w:val="007A7B73"/>
    <w:rsid w:val="007C0818"/>
    <w:rsid w:val="007C0841"/>
    <w:rsid w:val="007C1203"/>
    <w:rsid w:val="007D0C28"/>
    <w:rsid w:val="007E5771"/>
    <w:rsid w:val="007E6E95"/>
    <w:rsid w:val="007F2067"/>
    <w:rsid w:val="007F3D16"/>
    <w:rsid w:val="00802A18"/>
    <w:rsid w:val="00803D04"/>
    <w:rsid w:val="00811944"/>
    <w:rsid w:val="00816059"/>
    <w:rsid w:val="0082499D"/>
    <w:rsid w:val="008273B6"/>
    <w:rsid w:val="00836872"/>
    <w:rsid w:val="008373EB"/>
    <w:rsid w:val="008379A9"/>
    <w:rsid w:val="0084367E"/>
    <w:rsid w:val="00862E06"/>
    <w:rsid w:val="00863F34"/>
    <w:rsid w:val="00865584"/>
    <w:rsid w:val="0087036D"/>
    <w:rsid w:val="00883786"/>
    <w:rsid w:val="00884465"/>
    <w:rsid w:val="00886498"/>
    <w:rsid w:val="00887052"/>
    <w:rsid w:val="00891E2B"/>
    <w:rsid w:val="008A14C9"/>
    <w:rsid w:val="008A2C55"/>
    <w:rsid w:val="008A312D"/>
    <w:rsid w:val="008A3D5E"/>
    <w:rsid w:val="008A7008"/>
    <w:rsid w:val="008B60C6"/>
    <w:rsid w:val="008C42F0"/>
    <w:rsid w:val="008C693F"/>
    <w:rsid w:val="008D2F03"/>
    <w:rsid w:val="008D5E05"/>
    <w:rsid w:val="008D7ED5"/>
    <w:rsid w:val="008E2F2C"/>
    <w:rsid w:val="008F16A4"/>
    <w:rsid w:val="008F1928"/>
    <w:rsid w:val="008F768F"/>
    <w:rsid w:val="009220F6"/>
    <w:rsid w:val="009238D5"/>
    <w:rsid w:val="009301F8"/>
    <w:rsid w:val="00931577"/>
    <w:rsid w:val="009347F4"/>
    <w:rsid w:val="00940A2B"/>
    <w:rsid w:val="00940DB4"/>
    <w:rsid w:val="009465B4"/>
    <w:rsid w:val="00951EC3"/>
    <w:rsid w:val="00952086"/>
    <w:rsid w:val="009528CA"/>
    <w:rsid w:val="00952EEA"/>
    <w:rsid w:val="009548ED"/>
    <w:rsid w:val="009552CE"/>
    <w:rsid w:val="00956229"/>
    <w:rsid w:val="00974222"/>
    <w:rsid w:val="009749EF"/>
    <w:rsid w:val="00976CA0"/>
    <w:rsid w:val="00984951"/>
    <w:rsid w:val="00991D69"/>
    <w:rsid w:val="00991EC1"/>
    <w:rsid w:val="00995FB0"/>
    <w:rsid w:val="009B00C5"/>
    <w:rsid w:val="009B2612"/>
    <w:rsid w:val="009B6871"/>
    <w:rsid w:val="009C1ABF"/>
    <w:rsid w:val="009C1FC9"/>
    <w:rsid w:val="009C5808"/>
    <w:rsid w:val="009D0CED"/>
    <w:rsid w:val="009D3379"/>
    <w:rsid w:val="009D69DB"/>
    <w:rsid w:val="009E1C54"/>
    <w:rsid w:val="009E204F"/>
    <w:rsid w:val="009E4B92"/>
    <w:rsid w:val="009F2C38"/>
    <w:rsid w:val="00A078BA"/>
    <w:rsid w:val="00A10612"/>
    <w:rsid w:val="00A12E6F"/>
    <w:rsid w:val="00A1547A"/>
    <w:rsid w:val="00A175B6"/>
    <w:rsid w:val="00A211B0"/>
    <w:rsid w:val="00A211DA"/>
    <w:rsid w:val="00A33246"/>
    <w:rsid w:val="00A3654D"/>
    <w:rsid w:val="00A444F4"/>
    <w:rsid w:val="00A60136"/>
    <w:rsid w:val="00A61AAC"/>
    <w:rsid w:val="00A63342"/>
    <w:rsid w:val="00A647D3"/>
    <w:rsid w:val="00A66237"/>
    <w:rsid w:val="00A74E51"/>
    <w:rsid w:val="00A80391"/>
    <w:rsid w:val="00A8243F"/>
    <w:rsid w:val="00A82FCA"/>
    <w:rsid w:val="00A85247"/>
    <w:rsid w:val="00AA080C"/>
    <w:rsid w:val="00AA1DFD"/>
    <w:rsid w:val="00AA4BE7"/>
    <w:rsid w:val="00AA6D9D"/>
    <w:rsid w:val="00AA79BB"/>
    <w:rsid w:val="00AB6CE1"/>
    <w:rsid w:val="00AC2C70"/>
    <w:rsid w:val="00AC6B87"/>
    <w:rsid w:val="00AD2CE4"/>
    <w:rsid w:val="00AE0DF0"/>
    <w:rsid w:val="00AE17FC"/>
    <w:rsid w:val="00AE1A40"/>
    <w:rsid w:val="00AE46A1"/>
    <w:rsid w:val="00AF10E7"/>
    <w:rsid w:val="00AF6FBA"/>
    <w:rsid w:val="00B04A33"/>
    <w:rsid w:val="00B06CB1"/>
    <w:rsid w:val="00B07751"/>
    <w:rsid w:val="00B079C7"/>
    <w:rsid w:val="00B15D4D"/>
    <w:rsid w:val="00B162EE"/>
    <w:rsid w:val="00B2100F"/>
    <w:rsid w:val="00B22B91"/>
    <w:rsid w:val="00B2614C"/>
    <w:rsid w:val="00B27BFF"/>
    <w:rsid w:val="00B337EB"/>
    <w:rsid w:val="00B36359"/>
    <w:rsid w:val="00B37D9F"/>
    <w:rsid w:val="00B476C6"/>
    <w:rsid w:val="00B5412F"/>
    <w:rsid w:val="00B60D10"/>
    <w:rsid w:val="00B6721C"/>
    <w:rsid w:val="00B71624"/>
    <w:rsid w:val="00B80E59"/>
    <w:rsid w:val="00B847F5"/>
    <w:rsid w:val="00B85D16"/>
    <w:rsid w:val="00B8602D"/>
    <w:rsid w:val="00B86627"/>
    <w:rsid w:val="00B9045D"/>
    <w:rsid w:val="00B955C1"/>
    <w:rsid w:val="00B95855"/>
    <w:rsid w:val="00B95D99"/>
    <w:rsid w:val="00B97236"/>
    <w:rsid w:val="00B97361"/>
    <w:rsid w:val="00B97D40"/>
    <w:rsid w:val="00BA262B"/>
    <w:rsid w:val="00BA311F"/>
    <w:rsid w:val="00BA3476"/>
    <w:rsid w:val="00BA464D"/>
    <w:rsid w:val="00BA62EE"/>
    <w:rsid w:val="00BB5F35"/>
    <w:rsid w:val="00BC49B8"/>
    <w:rsid w:val="00BC4A2B"/>
    <w:rsid w:val="00BD0C7C"/>
    <w:rsid w:val="00BD4A92"/>
    <w:rsid w:val="00BD4B15"/>
    <w:rsid w:val="00BE36A4"/>
    <w:rsid w:val="00BE3C36"/>
    <w:rsid w:val="00BE681F"/>
    <w:rsid w:val="00BF2767"/>
    <w:rsid w:val="00C0014A"/>
    <w:rsid w:val="00C0633F"/>
    <w:rsid w:val="00C109ED"/>
    <w:rsid w:val="00C13B3A"/>
    <w:rsid w:val="00C15323"/>
    <w:rsid w:val="00C22A53"/>
    <w:rsid w:val="00C23E4C"/>
    <w:rsid w:val="00C27ABD"/>
    <w:rsid w:val="00C33AB7"/>
    <w:rsid w:val="00C42044"/>
    <w:rsid w:val="00C511E9"/>
    <w:rsid w:val="00C52419"/>
    <w:rsid w:val="00C62008"/>
    <w:rsid w:val="00C66BCC"/>
    <w:rsid w:val="00C70076"/>
    <w:rsid w:val="00C70A4C"/>
    <w:rsid w:val="00C72EDE"/>
    <w:rsid w:val="00C75F58"/>
    <w:rsid w:val="00C7653E"/>
    <w:rsid w:val="00C83EB2"/>
    <w:rsid w:val="00C84233"/>
    <w:rsid w:val="00C90F52"/>
    <w:rsid w:val="00C93F97"/>
    <w:rsid w:val="00CA1890"/>
    <w:rsid w:val="00CA48FD"/>
    <w:rsid w:val="00CA493A"/>
    <w:rsid w:val="00CB06AA"/>
    <w:rsid w:val="00CB0779"/>
    <w:rsid w:val="00CB0F77"/>
    <w:rsid w:val="00CB1B7E"/>
    <w:rsid w:val="00CB33CE"/>
    <w:rsid w:val="00CB37CC"/>
    <w:rsid w:val="00CB5AF9"/>
    <w:rsid w:val="00CC79A5"/>
    <w:rsid w:val="00CD270A"/>
    <w:rsid w:val="00CD434E"/>
    <w:rsid w:val="00CE1E7F"/>
    <w:rsid w:val="00CF07BA"/>
    <w:rsid w:val="00CF2242"/>
    <w:rsid w:val="00CF3AA5"/>
    <w:rsid w:val="00D107F1"/>
    <w:rsid w:val="00D10BEF"/>
    <w:rsid w:val="00D11D91"/>
    <w:rsid w:val="00D14A23"/>
    <w:rsid w:val="00D14C38"/>
    <w:rsid w:val="00D22AC9"/>
    <w:rsid w:val="00D31035"/>
    <w:rsid w:val="00D33807"/>
    <w:rsid w:val="00D463E9"/>
    <w:rsid w:val="00D46968"/>
    <w:rsid w:val="00D55ACF"/>
    <w:rsid w:val="00D60863"/>
    <w:rsid w:val="00D612D0"/>
    <w:rsid w:val="00D8224D"/>
    <w:rsid w:val="00D82B11"/>
    <w:rsid w:val="00D876C7"/>
    <w:rsid w:val="00D95805"/>
    <w:rsid w:val="00DA5EDE"/>
    <w:rsid w:val="00DA5FCE"/>
    <w:rsid w:val="00DA728E"/>
    <w:rsid w:val="00DB4060"/>
    <w:rsid w:val="00DC3CEB"/>
    <w:rsid w:val="00DC6FA2"/>
    <w:rsid w:val="00DC7C95"/>
    <w:rsid w:val="00DD5A80"/>
    <w:rsid w:val="00DD6FB7"/>
    <w:rsid w:val="00DE598B"/>
    <w:rsid w:val="00DE747C"/>
    <w:rsid w:val="00DF076E"/>
    <w:rsid w:val="00DF67D3"/>
    <w:rsid w:val="00E07289"/>
    <w:rsid w:val="00E24CBF"/>
    <w:rsid w:val="00E256FA"/>
    <w:rsid w:val="00E32D00"/>
    <w:rsid w:val="00E349A0"/>
    <w:rsid w:val="00E43651"/>
    <w:rsid w:val="00E44638"/>
    <w:rsid w:val="00E460F3"/>
    <w:rsid w:val="00E64BD9"/>
    <w:rsid w:val="00E72311"/>
    <w:rsid w:val="00E835ED"/>
    <w:rsid w:val="00E91917"/>
    <w:rsid w:val="00E95EB9"/>
    <w:rsid w:val="00E96A5E"/>
    <w:rsid w:val="00EA20F1"/>
    <w:rsid w:val="00EA5F6F"/>
    <w:rsid w:val="00EA6420"/>
    <w:rsid w:val="00EB0A5A"/>
    <w:rsid w:val="00EC1C24"/>
    <w:rsid w:val="00EC3DA4"/>
    <w:rsid w:val="00EC47A8"/>
    <w:rsid w:val="00ED78AB"/>
    <w:rsid w:val="00EE0486"/>
    <w:rsid w:val="00EE05C7"/>
    <w:rsid w:val="00EE1005"/>
    <w:rsid w:val="00EE3292"/>
    <w:rsid w:val="00EE4D73"/>
    <w:rsid w:val="00EE766F"/>
    <w:rsid w:val="00EE7F74"/>
    <w:rsid w:val="00EF0325"/>
    <w:rsid w:val="00EF4C78"/>
    <w:rsid w:val="00EF52E7"/>
    <w:rsid w:val="00F00A05"/>
    <w:rsid w:val="00F01DA6"/>
    <w:rsid w:val="00F04E21"/>
    <w:rsid w:val="00F1144D"/>
    <w:rsid w:val="00F12B00"/>
    <w:rsid w:val="00F37437"/>
    <w:rsid w:val="00F37826"/>
    <w:rsid w:val="00F44F29"/>
    <w:rsid w:val="00F456E3"/>
    <w:rsid w:val="00F4766D"/>
    <w:rsid w:val="00F53CB0"/>
    <w:rsid w:val="00F553C7"/>
    <w:rsid w:val="00F66285"/>
    <w:rsid w:val="00F863D6"/>
    <w:rsid w:val="00F93B1B"/>
    <w:rsid w:val="00F9741B"/>
    <w:rsid w:val="00FA79F4"/>
    <w:rsid w:val="00FB3B1F"/>
    <w:rsid w:val="00FB3F3C"/>
    <w:rsid w:val="00FC1205"/>
    <w:rsid w:val="00FC24B0"/>
    <w:rsid w:val="00FC29FF"/>
    <w:rsid w:val="00FC4489"/>
    <w:rsid w:val="00FC6A00"/>
    <w:rsid w:val="00FD0A82"/>
    <w:rsid w:val="00FD190D"/>
    <w:rsid w:val="00FD374A"/>
    <w:rsid w:val="00FE056E"/>
    <w:rsid w:val="00FE1C57"/>
    <w:rsid w:val="00FF6663"/>
    <w:rsid w:val="00FF7324"/>
    <w:rsid w:val="01D73F49"/>
    <w:rsid w:val="02045718"/>
    <w:rsid w:val="031F13BF"/>
    <w:rsid w:val="034E1E79"/>
    <w:rsid w:val="05BC498F"/>
    <w:rsid w:val="05D03F7E"/>
    <w:rsid w:val="062E067F"/>
    <w:rsid w:val="06BF4995"/>
    <w:rsid w:val="06D81011"/>
    <w:rsid w:val="075A4678"/>
    <w:rsid w:val="0845102F"/>
    <w:rsid w:val="08617FF2"/>
    <w:rsid w:val="0922743F"/>
    <w:rsid w:val="0980405C"/>
    <w:rsid w:val="099E3CC2"/>
    <w:rsid w:val="09AB4FC4"/>
    <w:rsid w:val="0B1D228B"/>
    <w:rsid w:val="0BED53CB"/>
    <w:rsid w:val="0C763697"/>
    <w:rsid w:val="0C7A0C2D"/>
    <w:rsid w:val="0DF05F6F"/>
    <w:rsid w:val="0FFA303C"/>
    <w:rsid w:val="11371FB8"/>
    <w:rsid w:val="116B3023"/>
    <w:rsid w:val="11CD7A98"/>
    <w:rsid w:val="12AF1DDA"/>
    <w:rsid w:val="136E155F"/>
    <w:rsid w:val="14527D49"/>
    <w:rsid w:val="14A71A82"/>
    <w:rsid w:val="14C50133"/>
    <w:rsid w:val="153B3C08"/>
    <w:rsid w:val="1631071F"/>
    <w:rsid w:val="17307946"/>
    <w:rsid w:val="17975BFB"/>
    <w:rsid w:val="17AD0544"/>
    <w:rsid w:val="18425A6B"/>
    <w:rsid w:val="18F91185"/>
    <w:rsid w:val="18FA37AC"/>
    <w:rsid w:val="193B29E5"/>
    <w:rsid w:val="194A5AEB"/>
    <w:rsid w:val="199103A6"/>
    <w:rsid w:val="19F31CD4"/>
    <w:rsid w:val="1A8962C8"/>
    <w:rsid w:val="1B410951"/>
    <w:rsid w:val="1BA638CA"/>
    <w:rsid w:val="1BC76F28"/>
    <w:rsid w:val="1BD71918"/>
    <w:rsid w:val="1CCC2A48"/>
    <w:rsid w:val="1D5B3D3A"/>
    <w:rsid w:val="1E0F646A"/>
    <w:rsid w:val="1FD334F3"/>
    <w:rsid w:val="202B4F8F"/>
    <w:rsid w:val="203603B8"/>
    <w:rsid w:val="207B13AB"/>
    <w:rsid w:val="208F3DC4"/>
    <w:rsid w:val="225F26C6"/>
    <w:rsid w:val="22A26D1E"/>
    <w:rsid w:val="22B76FAC"/>
    <w:rsid w:val="22C816CC"/>
    <w:rsid w:val="23062AF2"/>
    <w:rsid w:val="23084F32"/>
    <w:rsid w:val="23714E5C"/>
    <w:rsid w:val="23DA5DDA"/>
    <w:rsid w:val="23F267D6"/>
    <w:rsid w:val="2440203F"/>
    <w:rsid w:val="259E77F9"/>
    <w:rsid w:val="265B7D18"/>
    <w:rsid w:val="27CF1F33"/>
    <w:rsid w:val="27F16857"/>
    <w:rsid w:val="28297080"/>
    <w:rsid w:val="29F027C3"/>
    <w:rsid w:val="2A2F6C4C"/>
    <w:rsid w:val="2AC92FD3"/>
    <w:rsid w:val="2AEA62BD"/>
    <w:rsid w:val="2B514C0E"/>
    <w:rsid w:val="2B825D8A"/>
    <w:rsid w:val="2C4E2ECE"/>
    <w:rsid w:val="2C6748F7"/>
    <w:rsid w:val="2CCD688E"/>
    <w:rsid w:val="2CEE22D1"/>
    <w:rsid w:val="2D6B72DA"/>
    <w:rsid w:val="2D7E09C2"/>
    <w:rsid w:val="2E401CD8"/>
    <w:rsid w:val="2F9416C4"/>
    <w:rsid w:val="2FF40836"/>
    <w:rsid w:val="300E074C"/>
    <w:rsid w:val="30422A7F"/>
    <w:rsid w:val="30926979"/>
    <w:rsid w:val="30F80435"/>
    <w:rsid w:val="31724B4F"/>
    <w:rsid w:val="31903A15"/>
    <w:rsid w:val="31927319"/>
    <w:rsid w:val="31A76922"/>
    <w:rsid w:val="33747C63"/>
    <w:rsid w:val="356277D7"/>
    <w:rsid w:val="35D80826"/>
    <w:rsid w:val="35FB3DFD"/>
    <w:rsid w:val="36447083"/>
    <w:rsid w:val="36483097"/>
    <w:rsid w:val="37C459C4"/>
    <w:rsid w:val="3AEF7EC2"/>
    <w:rsid w:val="3B2559FB"/>
    <w:rsid w:val="3BA90D4E"/>
    <w:rsid w:val="3CA41DDC"/>
    <w:rsid w:val="3D1E3219"/>
    <w:rsid w:val="3DAF3ED8"/>
    <w:rsid w:val="3E6E741E"/>
    <w:rsid w:val="3F49254A"/>
    <w:rsid w:val="3F9069CE"/>
    <w:rsid w:val="3FC067AD"/>
    <w:rsid w:val="3FEB1911"/>
    <w:rsid w:val="406D705B"/>
    <w:rsid w:val="41753660"/>
    <w:rsid w:val="41F1330B"/>
    <w:rsid w:val="42C46834"/>
    <w:rsid w:val="42D72B3F"/>
    <w:rsid w:val="43A117A4"/>
    <w:rsid w:val="449A5D6E"/>
    <w:rsid w:val="44E46764"/>
    <w:rsid w:val="45B72146"/>
    <w:rsid w:val="45B75FA3"/>
    <w:rsid w:val="46316866"/>
    <w:rsid w:val="47B232E5"/>
    <w:rsid w:val="48430251"/>
    <w:rsid w:val="48BE6D60"/>
    <w:rsid w:val="4BE80E96"/>
    <w:rsid w:val="4C3C173D"/>
    <w:rsid w:val="4CD3647F"/>
    <w:rsid w:val="4DEF4266"/>
    <w:rsid w:val="4EC46952"/>
    <w:rsid w:val="4F447B8E"/>
    <w:rsid w:val="4FD6553C"/>
    <w:rsid w:val="508A2E79"/>
    <w:rsid w:val="51FA7EA3"/>
    <w:rsid w:val="52A631C7"/>
    <w:rsid w:val="536A1D08"/>
    <w:rsid w:val="53CD0474"/>
    <w:rsid w:val="5457459A"/>
    <w:rsid w:val="547664C9"/>
    <w:rsid w:val="551D59AF"/>
    <w:rsid w:val="55703F74"/>
    <w:rsid w:val="56100483"/>
    <w:rsid w:val="56894D45"/>
    <w:rsid w:val="56CE52FD"/>
    <w:rsid w:val="57554373"/>
    <w:rsid w:val="57DD4D67"/>
    <w:rsid w:val="58536AB2"/>
    <w:rsid w:val="58F31BB9"/>
    <w:rsid w:val="5A623525"/>
    <w:rsid w:val="5AB07888"/>
    <w:rsid w:val="5B074247"/>
    <w:rsid w:val="5BFC0CB8"/>
    <w:rsid w:val="5C4123AE"/>
    <w:rsid w:val="5CCB7751"/>
    <w:rsid w:val="5D880B7A"/>
    <w:rsid w:val="5DF922EB"/>
    <w:rsid w:val="5E9D546B"/>
    <w:rsid w:val="5F120597"/>
    <w:rsid w:val="6111639E"/>
    <w:rsid w:val="61EB6CE3"/>
    <w:rsid w:val="61EE1F6B"/>
    <w:rsid w:val="634A3939"/>
    <w:rsid w:val="65E07617"/>
    <w:rsid w:val="66C90F72"/>
    <w:rsid w:val="66FA5BD3"/>
    <w:rsid w:val="68881312"/>
    <w:rsid w:val="68C25E50"/>
    <w:rsid w:val="69942AEC"/>
    <w:rsid w:val="6A5B6286"/>
    <w:rsid w:val="6AFE0B15"/>
    <w:rsid w:val="6B265157"/>
    <w:rsid w:val="6BA047ED"/>
    <w:rsid w:val="6C0C59DE"/>
    <w:rsid w:val="6C4454D9"/>
    <w:rsid w:val="6DFB6266"/>
    <w:rsid w:val="6EF4014D"/>
    <w:rsid w:val="70736EB2"/>
    <w:rsid w:val="70963BFD"/>
    <w:rsid w:val="70B614CB"/>
    <w:rsid w:val="723C2441"/>
    <w:rsid w:val="7269093E"/>
    <w:rsid w:val="72A35CCB"/>
    <w:rsid w:val="731F2C7F"/>
    <w:rsid w:val="73BA2088"/>
    <w:rsid w:val="74453043"/>
    <w:rsid w:val="745A1118"/>
    <w:rsid w:val="74E536F3"/>
    <w:rsid w:val="76564AC8"/>
    <w:rsid w:val="76926073"/>
    <w:rsid w:val="770E0742"/>
    <w:rsid w:val="773B3A2B"/>
    <w:rsid w:val="77A123AF"/>
    <w:rsid w:val="77A50085"/>
    <w:rsid w:val="78312F27"/>
    <w:rsid w:val="79855515"/>
    <w:rsid w:val="7A746038"/>
    <w:rsid w:val="7A8F2A16"/>
    <w:rsid w:val="7B252535"/>
    <w:rsid w:val="7B903555"/>
    <w:rsid w:val="7C496082"/>
    <w:rsid w:val="7C874A49"/>
    <w:rsid w:val="7CBD14D9"/>
    <w:rsid w:val="7CD57811"/>
    <w:rsid w:val="7D7A546F"/>
    <w:rsid w:val="7DC402F2"/>
    <w:rsid w:val="7FD2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FF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B27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27B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B27BFF"/>
    <w:rPr>
      <w:sz w:val="20"/>
      <w:szCs w:val="20"/>
    </w:rPr>
  </w:style>
  <w:style w:type="paragraph" w:styleId="a4">
    <w:name w:val="Balloon Text"/>
    <w:basedOn w:val="a"/>
    <w:link w:val="Char0"/>
    <w:qFormat/>
    <w:rsid w:val="00B27BF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27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rsid w:val="00B2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27BFF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Char3"/>
    <w:qFormat/>
    <w:rsid w:val="00B27BF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semiHidden/>
    <w:unhideWhenUsed/>
    <w:qFormat/>
    <w:rsid w:val="00B27BFF"/>
    <w:rPr>
      <w:b/>
      <w:bCs/>
    </w:rPr>
  </w:style>
  <w:style w:type="table" w:styleId="aa">
    <w:name w:val="Table Grid"/>
    <w:basedOn w:val="a1"/>
    <w:uiPriority w:val="59"/>
    <w:qFormat/>
    <w:rsid w:val="00B27B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27BFF"/>
    <w:rPr>
      <w:b/>
    </w:rPr>
  </w:style>
  <w:style w:type="character" w:styleId="ac">
    <w:name w:val="FollowedHyperlink"/>
    <w:basedOn w:val="a0"/>
    <w:semiHidden/>
    <w:unhideWhenUsed/>
    <w:qFormat/>
    <w:rsid w:val="00B27BFF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B27BFF"/>
    <w:rPr>
      <w:color w:val="CC0000"/>
    </w:rPr>
  </w:style>
  <w:style w:type="character" w:styleId="ae">
    <w:name w:val="Hyperlink"/>
    <w:basedOn w:val="a0"/>
    <w:unhideWhenUsed/>
    <w:qFormat/>
    <w:rsid w:val="00B27BFF"/>
    <w:rPr>
      <w:color w:val="0563C1" w:themeColor="hyperlink"/>
      <w:u w:val="single"/>
    </w:rPr>
  </w:style>
  <w:style w:type="character" w:styleId="af">
    <w:name w:val="annotation reference"/>
    <w:basedOn w:val="a0"/>
    <w:semiHidden/>
    <w:unhideWhenUsed/>
    <w:qFormat/>
    <w:rsid w:val="00B27BFF"/>
    <w:rPr>
      <w:sz w:val="16"/>
      <w:szCs w:val="16"/>
    </w:rPr>
  </w:style>
  <w:style w:type="paragraph" w:styleId="af0">
    <w:name w:val="List Paragraph"/>
    <w:basedOn w:val="a"/>
    <w:uiPriority w:val="34"/>
    <w:qFormat/>
    <w:rsid w:val="00B27BFF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B27BFF"/>
    <w:rPr>
      <w:rFonts w:ascii="宋体" w:eastAsia="宋体" w:hAnsi="宋体" w:cs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27BFF"/>
    <w:rPr>
      <w:rFonts w:ascii="宋体" w:eastAsia="宋体" w:hAnsi="宋体" w:cs="宋体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B27BFF"/>
    <w:rPr>
      <w:rFonts w:ascii="宋体" w:eastAsia="宋体" w:hAnsi="宋体" w:cs="宋体"/>
      <w:sz w:val="18"/>
      <w:szCs w:val="18"/>
    </w:rPr>
  </w:style>
  <w:style w:type="character" w:customStyle="1" w:styleId="1Char">
    <w:name w:val="标题 1 Char"/>
    <w:basedOn w:val="a0"/>
    <w:link w:val="1"/>
    <w:qFormat/>
    <w:rsid w:val="00B27BFF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B27B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qFormat/>
    <w:rsid w:val="00B27BF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文字 Char"/>
    <w:basedOn w:val="a0"/>
    <w:link w:val="a3"/>
    <w:semiHidden/>
    <w:qFormat/>
    <w:rsid w:val="00B27BFF"/>
    <w:rPr>
      <w:rFonts w:ascii="宋体" w:eastAsia="宋体" w:hAnsi="宋体" w:cs="宋体"/>
    </w:rPr>
  </w:style>
  <w:style w:type="character" w:customStyle="1" w:styleId="Char4">
    <w:name w:val="批注主题 Char"/>
    <w:basedOn w:val="Char"/>
    <w:link w:val="a9"/>
    <w:semiHidden/>
    <w:qFormat/>
    <w:rsid w:val="00B27BFF"/>
    <w:rPr>
      <w:rFonts w:ascii="宋体" w:eastAsia="宋体" w:hAnsi="宋体" w:cs="宋体"/>
      <w:b/>
      <w:bCs/>
    </w:rPr>
  </w:style>
  <w:style w:type="paragraph" w:customStyle="1" w:styleId="Revision1">
    <w:name w:val="Revision1"/>
    <w:hidden/>
    <w:uiPriority w:val="99"/>
    <w:semiHidden/>
    <w:qFormat/>
    <w:rsid w:val="00B27BFF"/>
    <w:rPr>
      <w:rFonts w:ascii="宋体" w:eastAsia="宋体" w:hAnsi="宋体" w:cs="宋体"/>
      <w:sz w:val="24"/>
      <w:szCs w:val="24"/>
    </w:rPr>
  </w:style>
  <w:style w:type="table" w:customStyle="1" w:styleId="5-21">
    <w:name w:val="网格表 5 深色 - 着色 21"/>
    <w:basedOn w:val="a1"/>
    <w:uiPriority w:val="50"/>
    <w:qFormat/>
    <w:rsid w:val="00B27BFF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">
    <w:name w:val="网格表 5 深色 - 着色 31"/>
    <w:basedOn w:val="a1"/>
    <w:uiPriority w:val="50"/>
    <w:qFormat/>
    <w:rsid w:val="00B27BFF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21">
    <w:name w:val="网格表 4 - 着色 21"/>
    <w:basedOn w:val="a1"/>
    <w:uiPriority w:val="49"/>
    <w:qFormat/>
    <w:rsid w:val="00B27BFF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0">
    <w:name w:val="正文1"/>
    <w:qFormat/>
    <w:rsid w:val="00B27BFF"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syy</cp:lastModifiedBy>
  <cp:revision>84</cp:revision>
  <cp:lastPrinted>2022-06-09T10:13:00Z</cp:lastPrinted>
  <dcterms:created xsi:type="dcterms:W3CDTF">2020-08-10T17:29:00Z</dcterms:created>
  <dcterms:modified xsi:type="dcterms:W3CDTF">2022-06-10T11:19:00Z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  <property fmtid="{D5CDD505-2E9C-101B-9397-08002B2CF9AE}" pid="3" name="ICV">
    <vt:lpwstr>330A2DC569FA4C038EA40C0B3CD1DAA5</vt:lpwstr>
  </property>
</Properties>
</file>