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pStyle w:val="6"/>
        <w:ind w:firstLine="0" w:firstLineChars="0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中共四川省委网信办直属事业单位202</w:t>
      </w:r>
      <w:r>
        <w:rPr>
          <w:rFonts w:hint="eastAsia" w:eastAsia="方正小标宋_GBK"/>
          <w:sz w:val="40"/>
          <w:szCs w:val="40"/>
          <w:lang w:val="en-US" w:eastAsia="zh-CN"/>
        </w:rPr>
        <w:t>2</w:t>
      </w:r>
      <w:r>
        <w:rPr>
          <w:rFonts w:eastAsia="方正小标宋_GBK"/>
          <w:sz w:val="40"/>
          <w:szCs w:val="40"/>
        </w:rPr>
        <w:t>年</w:t>
      </w:r>
      <w:r>
        <w:rPr>
          <w:rFonts w:hint="eastAsia" w:eastAsia="方正小标宋_GBK"/>
          <w:sz w:val="40"/>
          <w:szCs w:val="40"/>
          <w:lang w:val="en-US" w:eastAsia="zh-CN"/>
        </w:rPr>
        <w:t>5</w:t>
      </w:r>
      <w:r>
        <w:rPr>
          <w:rFonts w:eastAsia="方正小标宋_GBK"/>
          <w:sz w:val="40"/>
          <w:szCs w:val="40"/>
        </w:rPr>
        <w:t>月公开招聘工作人员岗位和</w:t>
      </w:r>
    </w:p>
    <w:p>
      <w:pPr>
        <w:pStyle w:val="6"/>
        <w:ind w:firstLine="0" w:firstLineChars="0"/>
        <w:jc w:val="center"/>
        <w:rPr>
          <w:b w:val="0"/>
          <w:sz w:val="40"/>
          <w:szCs w:val="40"/>
        </w:rPr>
      </w:pPr>
      <w:r>
        <w:rPr>
          <w:rFonts w:eastAsia="方正小标宋_GBK"/>
          <w:sz w:val="40"/>
          <w:szCs w:val="40"/>
        </w:rPr>
        <w:t>条件要求一览表</w:t>
      </w:r>
    </w:p>
    <w:tbl>
      <w:tblPr>
        <w:tblStyle w:val="4"/>
        <w:tblW w:w="151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51"/>
        <w:gridCol w:w="1134"/>
        <w:gridCol w:w="680"/>
        <w:gridCol w:w="680"/>
        <w:gridCol w:w="737"/>
        <w:gridCol w:w="906"/>
        <w:gridCol w:w="1232"/>
        <w:gridCol w:w="2964"/>
        <w:gridCol w:w="761"/>
        <w:gridCol w:w="690"/>
        <w:gridCol w:w="810"/>
        <w:gridCol w:w="626"/>
        <w:gridCol w:w="1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tblHeader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招聘单位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招聘岗位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ascii="Times New Roman" w:hAnsi="Times New Roman" w:eastAsia="黑体" w:cs="Times New Roman"/>
                <w:color w:val="000000"/>
              </w:rPr>
              <w:t>岗位      编码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招聘      人数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招聘      对象      范围</w:t>
            </w:r>
          </w:p>
        </w:tc>
        <w:tc>
          <w:tcPr>
            <w:tcW w:w="58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其他条件要求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笔试           开考           比例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公共            科目            笔试            名称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专业          笔试          名称</w:t>
            </w:r>
          </w:p>
        </w:tc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tblHeader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岗位    类别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岗位      名称</w:t>
            </w: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年龄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学历或学位</w:t>
            </w:r>
          </w:p>
        </w:tc>
        <w:tc>
          <w:tcPr>
            <w:tcW w:w="2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专业条件要求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四川省网络安全应急指挥中心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专技岗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舆情刊物编辑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85010001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详见公告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199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 xml:space="preserve"> 日及以后出生。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研究生及以上学历，并取得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相应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硕士及以上学位。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汉语言文字学</w:t>
            </w:r>
            <w:r>
              <w:rPr>
                <w:rFonts w:hint="eastAsia" w:ascii="Times New Roman" w:hAnsi="Times New Roman" w:eastAsia="仿宋_GB2312" w:cs="Times New Roman"/>
                <w:color w:val="000000"/>
                <w:lang w:eastAsia="zh-CN"/>
              </w:rPr>
              <w:t>专业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、语言学及应用语言学</w:t>
            </w:r>
            <w:r>
              <w:rPr>
                <w:rFonts w:hint="eastAsia" w:ascii="Times New Roman" w:hAnsi="Times New Roman" w:eastAsia="仿宋_GB2312" w:cs="Times New Roman"/>
                <w:color w:val="000000"/>
                <w:lang w:eastAsia="zh-CN"/>
              </w:rPr>
              <w:t>专业、编辑出版学专业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综合知识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适应常年7*24小时应急值班、加班，全年备勤（含周末、节假日）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；夜值工作量与白天相当。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管理岗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综合管理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85010002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详见公告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199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 xml:space="preserve"> 日及以后出生。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大学本科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及以上学历，并取得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相应学士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及以上学位。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0"/>
                <w:szCs w:val="20"/>
                <w:lang w:eastAsia="zh-CN"/>
              </w:rPr>
              <w:t>专业不限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3:1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综合知识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  <w:t>适应常年7*24小时应急值班、加班，全年备勤（含周末、节假日）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；夜值工作量与白天相当。</w:t>
            </w:r>
          </w:p>
        </w:tc>
      </w:tr>
    </w:tbl>
    <w:p>
      <w:r>
        <w:rPr>
          <w:rFonts w:ascii="Times New Roman" w:hAnsi="Times New Roman" w:eastAsia="楷体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A3A25"/>
    <w:rsid w:val="49DA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一级标题"/>
    <w:basedOn w:val="1"/>
    <w:qFormat/>
    <w:uiPriority w:val="0"/>
    <w:pPr>
      <w:spacing w:line="570" w:lineRule="exact"/>
      <w:ind w:firstLine="200" w:firstLineChars="200"/>
    </w:pPr>
    <w:rPr>
      <w:rFonts w:ascii="Times New Roman" w:hAnsi="Times New Roman" w:eastAsia="黑体" w:cs="Times New Roman"/>
      <w:b/>
      <w:bCs/>
      <w:sz w:val="34"/>
      <w:szCs w:val="32"/>
    </w:rPr>
  </w:style>
  <w:style w:type="paragraph" w:customStyle="1" w:styleId="7">
    <w:name w:val="表格"/>
    <w:basedOn w:val="1"/>
    <w:qFormat/>
    <w:uiPriority w:val="0"/>
    <w:pPr>
      <w:widowControl/>
      <w:spacing w:line="340" w:lineRule="atLeast"/>
      <w:jc w:val="left"/>
    </w:pPr>
    <w:rPr>
      <w:rFonts w:eastAsia="宋体" w:cs="Tahoma" w:asciiTheme="minorEastAsia" w:hAnsiTheme="minorEastAsia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2022-04-12T00:57:00Z</dcterms:created>
  <dc:creator>一颗树</dc:creator>
  <cp:lastModifiedBy>一颗树</cp:lastModifiedBy>
  <dcterms:modified xsi:type="dcterms:W3CDTF">2022-04-12T00:59:19Z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B1E8CF0695034EA5BA38200866C74272</vt:lpwstr>
  </property>
</Properties>
</file>