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附件1</w:t>
      </w:r>
    </w:p>
    <w:p>
      <w:pPr>
        <w:widowControl/>
        <w:spacing w:line="560" w:lineRule="exact"/>
        <w:ind w:left="162" w:leftChars="77"/>
        <w:jc w:val="center"/>
        <w:rPr>
          <w:rFonts w:hint="eastAsia"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攀枝花市202</w:t>
      </w:r>
      <w:r>
        <w:rPr>
          <w:rFonts w:hint="default" w:ascii="方正小标宋_GBK" w:eastAsia="方正小标宋_GBK"/>
          <w:kern w:val="0"/>
          <w:sz w:val="44"/>
          <w:szCs w:val="44"/>
          <w:lang w:val="en" w:eastAsia="zh-CN"/>
        </w:rPr>
        <w:t>4</w:t>
      </w:r>
      <w:r>
        <w:rPr>
          <w:rFonts w:hint="eastAsia" w:ascii="方正小标宋_GBK" w:eastAsia="方正小标宋_GBK"/>
          <w:kern w:val="0"/>
          <w:sz w:val="44"/>
          <w:szCs w:val="44"/>
        </w:rPr>
        <w:t>年市属事业单位</w:t>
      </w:r>
    </w:p>
    <w:p>
      <w:pPr>
        <w:widowControl/>
        <w:spacing w:line="560" w:lineRule="exact"/>
        <w:ind w:left="162" w:leftChars="77"/>
        <w:jc w:val="center"/>
        <w:rPr>
          <w:rFonts w:hint="eastAsia"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公开考试招聘工作人员取消招聘计划岗位</w:t>
      </w:r>
    </w:p>
    <w:p>
      <w:pPr>
        <w:widowControl/>
        <w:ind w:right="640"/>
        <w:jc w:val="center"/>
        <w:rPr>
          <w:rFonts w:hint="eastAsia"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汇总表</w:t>
      </w:r>
    </w:p>
    <w:tbl>
      <w:tblPr>
        <w:tblStyle w:val="5"/>
        <w:tblW w:w="9650" w:type="dxa"/>
        <w:tblInd w:w="-4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7"/>
        <w:gridCol w:w="2583"/>
        <w:gridCol w:w="1537"/>
        <w:gridCol w:w="997"/>
        <w:gridCol w:w="1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报考单位名称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职位编码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名额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缴费人数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书宋_GBK" w:hAnsi="方正书宋_GBK" w:eastAsia="方正书宋_GBK" w:cs="方正书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攀枝花市体育中学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射击教练员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1260201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</w:tbl>
    <w:p>
      <w:pPr>
        <w:widowControl/>
        <w:ind w:right="640"/>
        <w:jc w:val="center"/>
        <w:rPr>
          <w:rFonts w:hint="eastAsia" w:ascii="方正小标宋_GBK" w:eastAsia="方正小标宋_GBK"/>
          <w:kern w:val="0"/>
          <w:sz w:val="44"/>
          <w:szCs w:val="44"/>
        </w:rPr>
      </w:pPr>
    </w:p>
    <w:p>
      <w:pPr>
        <w:widowControl/>
        <w:ind w:right="640"/>
        <w:rPr>
          <w:rFonts w:eastAsia="仿宋_GB2312"/>
          <w:b/>
          <w:kern w:val="0"/>
          <w:sz w:val="36"/>
          <w:szCs w:val="36"/>
        </w:rPr>
      </w:pPr>
      <w:bookmarkStart w:id="0" w:name="_GoBack"/>
      <w:bookmarkEnd w:id="0"/>
    </w:p>
    <w:p>
      <w:pPr>
        <w:widowControl/>
        <w:ind w:right="640"/>
        <w:rPr>
          <w:rFonts w:eastAsia="仿宋_GB2312"/>
          <w:b/>
          <w:kern w:val="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27BBE20C"/>
    <w:rsid w:val="2FFECC92"/>
    <w:rsid w:val="37BBED5E"/>
    <w:rsid w:val="57E72B81"/>
    <w:rsid w:val="5DD3FC2E"/>
    <w:rsid w:val="66FF7A5C"/>
    <w:rsid w:val="78BEDED2"/>
    <w:rsid w:val="7EEDB497"/>
    <w:rsid w:val="7FBD2B89"/>
    <w:rsid w:val="AE7DE7C5"/>
    <w:rsid w:val="BF6D9066"/>
    <w:rsid w:val="C7CD4B84"/>
    <w:rsid w:val="CB973E03"/>
    <w:rsid w:val="EDB12873"/>
    <w:rsid w:val="EFC6F6A6"/>
    <w:rsid w:val="F7318831"/>
    <w:rsid w:val="F7FE07B8"/>
    <w:rsid w:val="F9FD8392"/>
    <w:rsid w:val="FC792186"/>
    <w:rsid w:val="FF2CA0D8"/>
    <w:rsid w:val="FFFBB3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11"/>
    <w:basedOn w:val="6"/>
    <w:qFormat/>
    <w:uiPriority w:val="0"/>
    <w:rPr>
      <w:rFonts w:hint="eastAsia" w:ascii="方正书宋_GBK" w:hAnsi="方正书宋_GBK" w:eastAsia="方正书宋_GBK" w:cs="方正书宋_GBK"/>
      <w:color w:val="FF0000"/>
      <w:sz w:val="22"/>
      <w:szCs w:val="22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1</Pages>
  <Words>157</Words>
  <Characters>202</Characters>
  <Lines>61</Lines>
  <Paragraphs>47</Paragraphs>
  <TotalTime>0</TotalTime>
  <ScaleCrop>false</ScaleCrop>
  <LinksUpToDate>false</LinksUpToDate>
  <CharactersWithSpaces>202</CharactersWithSpaces>
  <Application>WPS Office_11.8.2.9864_F1E327BC-269C-435d-A152-05C5408002CA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2020-11-12T09:22:00Z</dcterms:created>
  <dc:creator>查静</dc:creator>
  <cp:lastModifiedBy>user</cp:lastModifiedBy>
  <dcterms:modified xsi:type="dcterms:W3CDTF">2024-11-04T16:26:00Z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