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38" w:rsidRPr="00511C17" w:rsidRDefault="00511C17" w:rsidP="00511C17">
      <w:pPr>
        <w:widowControl/>
        <w:spacing w:line="58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 w:rsidRPr="00511C17"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bidi="ar"/>
        </w:rPr>
        <w:t>附件</w:t>
      </w:r>
      <w:r w:rsidRPr="00511C17"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>：</w:t>
      </w:r>
      <w:r w:rsidR="00CA36C5"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>成都空港新城水务投资有限公司</w:t>
      </w:r>
      <w:r w:rsidR="00CA36C5" w:rsidRPr="00511C17"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  <w:t>需求岗位及任职资格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851"/>
        <w:gridCol w:w="709"/>
        <w:gridCol w:w="4076"/>
        <w:gridCol w:w="3970"/>
      </w:tblGrid>
      <w:tr w:rsidR="00CA36C5" w:rsidTr="00CA36C5">
        <w:trPr>
          <w:trHeight w:val="345"/>
          <w:tblHeader/>
          <w:jc w:val="center"/>
        </w:trPr>
        <w:tc>
          <w:tcPr>
            <w:tcW w:w="733" w:type="dxa"/>
            <w:shd w:val="clear" w:color="000000" w:fill="D8D8D8"/>
            <w:vAlign w:val="center"/>
          </w:tcPr>
          <w:p w:rsidR="00CA36C5" w:rsidRDefault="00CA36C5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方正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shd w:val="clear" w:color="000000" w:fill="D8D8D8"/>
            <w:vAlign w:val="center"/>
          </w:tcPr>
          <w:p w:rsidR="00CA36C5" w:rsidRDefault="00CA36C5" w:rsidP="00CA36C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Times New Roman" w:eastAsia="方正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招聘</w:t>
            </w:r>
            <w:r>
              <w:rPr>
                <w:rFonts w:ascii="Times New Roman" w:eastAsia="方正仿宋" w:hAnsi="Times New Roman" w:cs="Times New Roman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09" w:type="dxa"/>
            <w:shd w:val="clear" w:color="000000" w:fill="D8D8D8"/>
            <w:vAlign w:val="center"/>
          </w:tcPr>
          <w:p w:rsidR="00CA36C5" w:rsidRDefault="00CA36C5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Times New Roman" w:eastAsia="方正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 w:cs="Times New Roman" w:hint="eastAsia"/>
                <w:b/>
                <w:bCs/>
                <w:color w:val="000000"/>
                <w:kern w:val="0"/>
                <w:sz w:val="22"/>
              </w:rPr>
              <w:t>招聘</w:t>
            </w:r>
            <w:r>
              <w:rPr>
                <w:rFonts w:ascii="Times New Roman" w:eastAsia="方正仿宋" w:hAnsi="Times New Roman" w:cs="Times New Roman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076" w:type="dxa"/>
            <w:shd w:val="clear" w:color="000000" w:fill="D8D8D8"/>
            <w:vAlign w:val="center"/>
          </w:tcPr>
          <w:p w:rsidR="00CA36C5" w:rsidRDefault="00CA36C5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方正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 w:cs="Times New Roman"/>
                <w:b/>
                <w:bCs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3970" w:type="dxa"/>
            <w:shd w:val="clear" w:color="000000" w:fill="D8D8D8"/>
            <w:vAlign w:val="center"/>
          </w:tcPr>
          <w:p w:rsidR="00CA36C5" w:rsidRDefault="00CA36C5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方正仿宋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 w:cs="Times New Roman"/>
                <w:b/>
                <w:bCs/>
                <w:color w:val="000000"/>
                <w:kern w:val="0"/>
                <w:sz w:val="22"/>
              </w:rPr>
              <w:t>任职条件</w:t>
            </w:r>
          </w:p>
        </w:tc>
      </w:tr>
      <w:tr w:rsidR="00CA36C5" w:rsidTr="00CA36C5">
        <w:trPr>
          <w:trHeight w:val="3575"/>
          <w:jc w:val="center"/>
        </w:trPr>
        <w:tc>
          <w:tcPr>
            <w:tcW w:w="733" w:type="dxa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安全环保管理岗</w:t>
            </w: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1</w:t>
            </w:r>
          </w:p>
        </w:tc>
        <w:tc>
          <w:tcPr>
            <w:tcW w:w="4076" w:type="dxa"/>
            <w:vAlign w:val="center"/>
          </w:tcPr>
          <w:p w:rsidR="00CA36C5" w:rsidRDefault="00CA36C5">
            <w:pPr>
              <w:widowControl/>
              <w:adjustRightInd w:val="0"/>
              <w:spacing w:line="360" w:lineRule="exact"/>
              <w:ind w:rightChars="-48" w:right="-101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组织、参与公司安全环保管理制度、规程、预案等文件编制、维护、执行、考核；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组织参与公司安全环保管理、安全投入、培训教育计划等的制定和落实；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组织开展安全隐患排查和治理，参加安全事故的调查、分析和处理；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负责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公司安全环保档案管理；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公司安排的其他工作。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周岁及以下，本科及以上学历，安全管理、项目管理、工程管理等相关专业，具有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年及以上相关工作经验；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有较强的执行能力，能承担较强工作压力；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具有较强的学习领悟能力；</w:t>
            </w:r>
          </w:p>
          <w:p w:rsidR="00CA36C5" w:rsidRDefault="00CA36C5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能熟练使用计算机及相关办公软件；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具有较强的责任心，良好的沟通、协调能力及团队合作精神。</w:t>
            </w:r>
          </w:p>
        </w:tc>
      </w:tr>
      <w:tr w:rsidR="00CA36C5" w:rsidTr="00CA36C5">
        <w:trPr>
          <w:trHeight w:val="3158"/>
          <w:jc w:val="center"/>
        </w:trPr>
        <w:tc>
          <w:tcPr>
            <w:tcW w:w="733" w:type="dxa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" w:hAnsi="Times New Roman" w:cs="Times New Roman" w:hint="eastAsia"/>
                <w:bCs/>
                <w:spacing w:val="-4"/>
                <w:sz w:val="22"/>
              </w:rPr>
              <w:t>法务合约岗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bCs/>
                <w:spacing w:val="-4"/>
                <w:sz w:val="22"/>
              </w:rPr>
              <w:t>1</w:t>
            </w:r>
          </w:p>
        </w:tc>
        <w:tc>
          <w:tcPr>
            <w:tcW w:w="4076" w:type="dxa"/>
            <w:vAlign w:val="center"/>
          </w:tcPr>
          <w:p w:rsidR="00CA36C5" w:rsidRDefault="00CA36C5">
            <w:pPr>
              <w:numPr>
                <w:ilvl w:val="0"/>
                <w:numId w:val="2"/>
              </w:numPr>
              <w:adjustRightInd w:val="0"/>
              <w:spacing w:line="360" w:lineRule="exact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kern w:val="0"/>
                <w:sz w:val="22"/>
              </w:rPr>
              <w:t>负责公司合同管理工作，包括不限于合同起草、签订、审查、履行管理、存档等工作；</w:t>
            </w:r>
          </w:p>
          <w:p w:rsidR="00CA36C5" w:rsidRDefault="00CA36C5">
            <w:pPr>
              <w:numPr>
                <w:ilvl w:val="0"/>
                <w:numId w:val="2"/>
              </w:numPr>
              <w:adjustRightInd w:val="0"/>
              <w:spacing w:line="360" w:lineRule="exact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kern w:val="0"/>
                <w:sz w:val="22"/>
              </w:rPr>
              <w:t>负责公司法律事务管理工作，为各项业务开展工作提供支持，协调处理各种内外部法律纠纷等；</w:t>
            </w:r>
          </w:p>
          <w:p w:rsidR="00CA36C5" w:rsidRDefault="00CA36C5">
            <w:pPr>
              <w:numPr>
                <w:ilvl w:val="0"/>
                <w:numId w:val="2"/>
              </w:numPr>
              <w:adjustRightInd w:val="0"/>
              <w:spacing w:line="360" w:lineRule="exact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kern w:val="0"/>
                <w:sz w:val="22"/>
              </w:rPr>
              <w:t>参与公司采购管理工作；</w:t>
            </w:r>
          </w:p>
          <w:p w:rsidR="00CA36C5" w:rsidRDefault="00CA36C5">
            <w:pPr>
              <w:numPr>
                <w:ilvl w:val="0"/>
                <w:numId w:val="2"/>
              </w:numPr>
              <w:adjustRightInd w:val="0"/>
              <w:spacing w:line="360" w:lineRule="exact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bCs/>
                <w:spacing w:val="-4"/>
                <w:kern w:val="0"/>
                <w:sz w:val="22"/>
              </w:rPr>
              <w:t>负责完成公司交办的其他工作。</w:t>
            </w:r>
          </w:p>
        </w:tc>
        <w:tc>
          <w:tcPr>
            <w:tcW w:w="3970" w:type="dxa"/>
            <w:shd w:val="clear" w:color="auto" w:fill="auto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周岁及以下，本科及以上学历，法学、项目管理、工程造价、工程管理等相关专业，具有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年及以上相关工作经验；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有较强的执行能力，能承担较强工作压力；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具有较强的学习领悟能力；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ind w:rightChars="-52" w:right="-109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能熟练使用计算机及相关办公软件；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br/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具有较强的责任心，良好的沟通、协调能力及团队合作精神。</w:t>
            </w:r>
          </w:p>
        </w:tc>
      </w:tr>
      <w:tr w:rsidR="00CA36C5" w:rsidTr="00CA36C5">
        <w:trPr>
          <w:trHeight w:val="150"/>
          <w:jc w:val="center"/>
        </w:trPr>
        <w:tc>
          <w:tcPr>
            <w:tcW w:w="733" w:type="dxa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" w:hAnsi="Times New Roman" w:cs="Times New Roman" w:hint="eastAsia"/>
                <w:bCs/>
                <w:spacing w:val="-4"/>
                <w:sz w:val="22"/>
              </w:rPr>
              <w:t>党群管理岗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kern w:val="0"/>
                <w:sz w:val="22"/>
              </w:rPr>
              <w:t>1</w:t>
            </w:r>
          </w:p>
        </w:tc>
        <w:tc>
          <w:tcPr>
            <w:tcW w:w="4076" w:type="dxa"/>
            <w:vAlign w:val="center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负责党建、共青团、工会组织建设和日常管理，贯彻落实上级党委各项方针政策，抓好各项理论学习；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负责党风廉政建设工作；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负责思想政治、企业文化、宣传等工作；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负责组织开展民主管理和民主监督工作；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完成领导交办的其他工作。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周岁及以下，本科及以上学历，汉语言文学、新闻学、传播学、哲学、政治学、法学、工商管理、经济学等相关专业，中共党员，具有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年及以上相关工作经验；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有较强的执行能力，能承担较强工作压力；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具有较强的学习领悟能力；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能熟练使用计算机及相关办公软件；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具有较强的责任心，良好的沟通、协调能力及团队合作精神。</w:t>
            </w:r>
          </w:p>
        </w:tc>
      </w:tr>
      <w:tr w:rsidR="00CA36C5" w:rsidTr="00CA36C5">
        <w:trPr>
          <w:trHeight w:val="3967"/>
          <w:jc w:val="center"/>
        </w:trPr>
        <w:tc>
          <w:tcPr>
            <w:tcW w:w="733" w:type="dxa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人力资源管理岗</w:t>
            </w: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1</w:t>
            </w:r>
          </w:p>
        </w:tc>
        <w:tc>
          <w:tcPr>
            <w:tcW w:w="4076" w:type="dxa"/>
            <w:vAlign w:val="center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负责公司人力资源管理制度的建立及监督执行；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负责统筹管理公司人力资源规划、组织机构设置、干部管理、人事管理、招聘、薪酬福利、绩效考核等工作；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负责组织编制业务管辖范围内预算，跟进、监督预算执行情况；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按职责对各部门提出业务考核意见；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公司安排的其他工作。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周岁及以下，本科及以上学历，人力资源管理、工商管理、行政管理、经济金融等相关专业，中共党员，具有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年及以上相关工作经验；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有较强的执行能力，能承担较强工作压力；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具有较强的学习领悟能力；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能熟练使用计算机及相关办公软件；</w:t>
            </w:r>
          </w:p>
          <w:p w:rsidR="00CA36C5" w:rsidRDefault="00CA36C5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具有较强的责任心，良好的沟通、协调能力及团队合作精神。</w:t>
            </w:r>
          </w:p>
        </w:tc>
      </w:tr>
      <w:tr w:rsidR="00CA36C5" w:rsidTr="00CA36C5">
        <w:trPr>
          <w:trHeight w:val="3258"/>
          <w:jc w:val="center"/>
        </w:trPr>
        <w:tc>
          <w:tcPr>
            <w:tcW w:w="733" w:type="dxa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" w:hAnsi="Times New Roman" w:cs="Times New Roman" w:hint="eastAsia"/>
                <w:bCs/>
                <w:spacing w:val="-4"/>
                <w:sz w:val="22"/>
              </w:rPr>
              <w:t>维护维修岗</w:t>
            </w: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（技能操作岗）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spacing w:val="-4"/>
                <w:sz w:val="22"/>
              </w:rPr>
              <w:t>2</w:t>
            </w:r>
          </w:p>
        </w:tc>
        <w:tc>
          <w:tcPr>
            <w:tcW w:w="4076" w:type="dxa"/>
            <w:vAlign w:val="center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负责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原水管线、供水管网、排水管网及其附属设施的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维护维修工作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，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负责供水厂（站）设备设施维护维修工作；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>负责完成公司交办的其他工作。</w:t>
            </w:r>
          </w:p>
        </w:tc>
        <w:tc>
          <w:tcPr>
            <w:tcW w:w="3970" w:type="dxa"/>
            <w:shd w:val="clear" w:color="auto" w:fill="auto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周岁及以下，大专及以上学历，机械、电气、自动化等相关专业，具有相关工作经验者优先，退役军人优先；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有较强执行力，能承担工作压力；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具有较强的学习领悟能力；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能熟练使用计算机及相关办公软件；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具有较强的责任心，良好的沟通、协调能力及团队合作精神。</w:t>
            </w:r>
          </w:p>
        </w:tc>
      </w:tr>
      <w:tr w:rsidR="00CA36C5" w:rsidTr="00CA36C5">
        <w:trPr>
          <w:trHeight w:val="3633"/>
          <w:jc w:val="center"/>
        </w:trPr>
        <w:tc>
          <w:tcPr>
            <w:tcW w:w="733" w:type="dxa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kern w:val="0"/>
                <w:sz w:val="22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kern w:val="0"/>
                <w:sz w:val="22"/>
                <w:szCs w:val="3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运行操作岗（技能操作岗）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6C5" w:rsidRDefault="00CA36C5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spacing w:val="-4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pacing w:val="-4"/>
                <w:sz w:val="22"/>
              </w:rPr>
              <w:t>4</w:t>
            </w:r>
          </w:p>
        </w:tc>
        <w:tc>
          <w:tcPr>
            <w:tcW w:w="4076" w:type="dxa"/>
            <w:vAlign w:val="center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主要负责供水厂（站）运行操作，包括日常巡检、日常操作、运行值班等；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负责完成公司交办的其他工作。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年龄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周岁及以下，大专及以上学历，环工、给排水、机械、电气、自动化、化学等相关专业，从事过水务环保、制造、机电维修等相关工作者优先，退役军人优先；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有较强执行力，能承担工作压力；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具有较强的学习领悟能力；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能熟练使用计算机及相关办公软件；</w:t>
            </w:r>
          </w:p>
          <w:p w:rsidR="00CA36C5" w:rsidRDefault="00CA36C5">
            <w:pPr>
              <w:widowControl/>
              <w:adjustRightInd w:val="0"/>
              <w:spacing w:line="3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</w:rPr>
              <w:t>具有较强的责任心，良好的沟通、协调能力及团队合作精神。</w:t>
            </w:r>
          </w:p>
        </w:tc>
      </w:tr>
    </w:tbl>
    <w:p w:rsidR="00571938" w:rsidRDefault="00571938"/>
    <w:p w:rsidR="00571938" w:rsidRDefault="00571938">
      <w:pPr>
        <w:rPr>
          <w:rFonts w:ascii="Times New Roman" w:hAnsi="Times New Roman" w:cs="Times New Roman"/>
        </w:rPr>
      </w:pPr>
    </w:p>
    <w:sectPr w:rsidR="0057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08" w:rsidRDefault="00082908" w:rsidP="00511C17">
      <w:r>
        <w:separator/>
      </w:r>
    </w:p>
  </w:endnote>
  <w:endnote w:type="continuationSeparator" w:id="0">
    <w:p w:rsidR="00082908" w:rsidRDefault="00082908" w:rsidP="005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08" w:rsidRDefault="00082908" w:rsidP="00511C17">
      <w:r>
        <w:separator/>
      </w:r>
    </w:p>
  </w:footnote>
  <w:footnote w:type="continuationSeparator" w:id="0">
    <w:p w:rsidR="00082908" w:rsidRDefault="00082908" w:rsidP="0051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EBE089"/>
    <w:multiLevelType w:val="singleLevel"/>
    <w:tmpl w:val="DAEBE0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4D515C"/>
    <w:multiLevelType w:val="singleLevel"/>
    <w:tmpl w:val="164D51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926D5"/>
    <w:rsid w:val="00082908"/>
    <w:rsid w:val="000C4D93"/>
    <w:rsid w:val="003C60B6"/>
    <w:rsid w:val="00511C17"/>
    <w:rsid w:val="00541D11"/>
    <w:rsid w:val="00571938"/>
    <w:rsid w:val="00654431"/>
    <w:rsid w:val="006807BA"/>
    <w:rsid w:val="006A2C17"/>
    <w:rsid w:val="006E0DE9"/>
    <w:rsid w:val="008D43D7"/>
    <w:rsid w:val="00B53A5C"/>
    <w:rsid w:val="00CA36C5"/>
    <w:rsid w:val="00E27BB6"/>
    <w:rsid w:val="00F545E6"/>
    <w:rsid w:val="00FD67EC"/>
    <w:rsid w:val="184E3934"/>
    <w:rsid w:val="19E8176B"/>
    <w:rsid w:val="20FB029A"/>
    <w:rsid w:val="27BB1FE7"/>
    <w:rsid w:val="2D231BDF"/>
    <w:rsid w:val="30EE0F3C"/>
    <w:rsid w:val="493C249A"/>
    <w:rsid w:val="5C6926D5"/>
    <w:rsid w:val="5F1D17DE"/>
    <w:rsid w:val="5FAE58BF"/>
    <w:rsid w:val="61BF0B98"/>
    <w:rsid w:val="63F17AAB"/>
    <w:rsid w:val="64D3487A"/>
    <w:rsid w:val="6B5723B7"/>
    <w:rsid w:val="6C93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9C7555-3EE4-4BA2-BBB3-045AD18F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李婷婷</cp:lastModifiedBy>
  <cp:revision>10</cp:revision>
  <dcterms:created xsi:type="dcterms:W3CDTF">2023-08-03T12:04:00Z</dcterms:created>
  <dcterms:modified xsi:type="dcterms:W3CDTF">2023-10-17T08:00:00Z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EBF7BD52CFA840EAB675A1B7436928C4</vt:lpwstr>
  </property>
</Properties>
</file>