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ind w:left="0" w:firstLine="0"/>
        <w:rPr>
          <w:rFonts w:ascii="Helvetica" w:hAnsi="Helvetica" w:eastAsia="Helvetica" w:cs="Helvetica"/>
          <w:i w:val="0"/>
          <w:iCs w:val="0"/>
          <w:caps w:val="0"/>
          <w:color w:val="000000"/>
          <w:spacing w:val="0"/>
          <w:sz w:val="27"/>
          <w:szCs w:val="27"/>
        </w:rPr>
      </w:pPr>
      <w:r>
        <w:rPr>
          <w:rFonts w:ascii="方正小标宋简体" w:hAnsi="方正小标宋简体" w:eastAsia="方正小标宋简体" w:cs="方正小标宋简体"/>
          <w:b/>
          <w:bCs/>
          <w:i w:val="0"/>
          <w:iCs w:val="0"/>
          <w:caps w:val="0"/>
          <w:color w:val="000000"/>
          <w:spacing w:val="0"/>
          <w:sz w:val="30"/>
          <w:szCs w:val="30"/>
          <w:shd w:val="clear" w:fill="FFFFFF"/>
        </w:rPr>
        <w:t> </w:t>
      </w:r>
    </w:p>
    <w:tbl>
      <w:tblPr>
        <w:tblW w:w="14480"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82"/>
        <w:gridCol w:w="678"/>
        <w:gridCol w:w="482"/>
        <w:gridCol w:w="946"/>
        <w:gridCol w:w="1404"/>
        <w:gridCol w:w="1404"/>
        <w:gridCol w:w="946"/>
        <w:gridCol w:w="2219"/>
        <w:gridCol w:w="1338"/>
        <w:gridCol w:w="946"/>
        <w:gridCol w:w="1008"/>
        <w:gridCol w:w="714"/>
        <w:gridCol w:w="947"/>
        <w:gridCol w:w="483"/>
        <w:gridCol w:w="483"/>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36" w:hRule="atLeast"/>
        </w:trPr>
        <w:tc>
          <w:tcPr>
            <w:tcW w:w="0" w:type="auto"/>
            <w:gridSpan w:val="15"/>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bookmarkStart w:id="0" w:name="_GoBack"/>
            <w:r>
              <w:rPr>
                <w:rStyle w:val="6"/>
                <w:rFonts w:hint="default" w:ascii="方正小标宋简体" w:hAnsi="方正小标宋简体" w:eastAsia="方正小标宋简体" w:cs="方正小标宋简体"/>
                <w:b/>
                <w:bCs/>
                <w:i w:val="0"/>
                <w:iCs w:val="0"/>
                <w:caps w:val="0"/>
                <w:color w:val="000000"/>
                <w:spacing w:val="0"/>
                <w:kern w:val="0"/>
                <w:sz w:val="30"/>
                <w:szCs w:val="30"/>
                <w:lang w:val="en-US" w:eastAsia="zh-CN" w:bidi="ar"/>
                <w14:ligatures w14:val="standardContextual"/>
              </w:rPr>
              <w:t>宜宾市南溪区事业单位2024年第三次公开考核招聘高层次和急需紧缺专业人才拟聘用人员公示表</w:t>
            </w:r>
          </w:p>
          <w:p>
            <w:pPr>
              <w:keepNext w:val="0"/>
              <w:keepLines w:val="0"/>
              <w:widowControl/>
              <w:suppressLineNumbers w:val="0"/>
              <w:spacing w:before="0" w:beforeAutospacing="1" w:after="0" w:afterAutospacing="1"/>
              <w:ind w:left="0" w:right="0"/>
              <w:jc w:val="center"/>
              <w:textAlignment w:val="center"/>
            </w:pPr>
            <w:r>
              <w:rPr>
                <w:rStyle w:val="6"/>
                <w:rFonts w:hint="default" w:ascii="方正小标宋简体" w:hAnsi="方正小标宋简体" w:eastAsia="方正小标宋简体" w:cs="方正小标宋简体"/>
                <w:b/>
                <w:bCs/>
                <w:i w:val="0"/>
                <w:iCs w:val="0"/>
                <w:caps w:val="0"/>
                <w:color w:val="000000"/>
                <w:spacing w:val="0"/>
                <w:kern w:val="0"/>
                <w:sz w:val="30"/>
                <w:szCs w:val="30"/>
                <w:lang w:val="en-US" w:eastAsia="zh-CN" w:bidi="ar"/>
                <w14:ligatures w14:val="standardContextual"/>
              </w:rPr>
              <w:t>（第四批）</w:t>
            </w:r>
            <w:bookmarkEnd w:id="0"/>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8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ascii="仿宋_GB2312" w:hAnsi="Helvetica" w:eastAsia="仿宋_GB2312" w:cs="仿宋_GB2312"/>
                <w:b/>
                <w:bCs/>
                <w:i w:val="0"/>
                <w:iCs w:val="0"/>
                <w:caps w:val="0"/>
                <w:color w:val="000000"/>
                <w:spacing w:val="0"/>
                <w:kern w:val="0"/>
                <w:sz w:val="21"/>
                <w:szCs w:val="21"/>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姓名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性别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出生年月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学历学位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毕业院校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所学专业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报考单位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岗位名称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岗位类别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岗位代码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抽签号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考试成绩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排名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Style w:val="6"/>
                <w:rFonts w:hint="default" w:ascii="仿宋_GB2312" w:hAnsi="Helvetica" w:eastAsia="仿宋_GB2312" w:cs="仿宋_GB2312"/>
                <w:b/>
                <w:bCs/>
                <w:i w:val="0"/>
                <w:iCs w:val="0"/>
                <w:caps w:val="0"/>
                <w:color w:val="000000"/>
                <w:spacing w:val="0"/>
                <w:kern w:val="0"/>
                <w:sz w:val="21"/>
                <w:szCs w:val="21"/>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李琪</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1995.06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研究生（硕士）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贵州医科大学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麻醉学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宜宾市第五人民医院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麻醉科医师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282024310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23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75.20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黄世杰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1998.07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研究生（硕士）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南京中医药大学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药学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宜宾市第五人民医院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药剂科药师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282024312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87.20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李长龙</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1992.03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本科</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成都中医药大学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中医学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宜宾市中西医结合医院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肾病内科医师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282024314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01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71.90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hAnsi="Helvetica" w:eastAsia="仿宋_GB2312" w:cs="仿宋_GB2312"/>
                <w:i w:val="0"/>
                <w:iCs w:val="0"/>
                <w:caps w:val="0"/>
                <w:color w:val="000000"/>
                <w:spacing w:val="0"/>
                <w:kern w:val="0"/>
                <w:sz w:val="20"/>
                <w:szCs w:val="20"/>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default" w:ascii="仿宋_GB2312" w:hAnsi="Helvetica" w:eastAsia="仿宋_GB2312" w:cs="仿宋_GB2312"/>
                <w:i w:val="0"/>
                <w:iCs w:val="0"/>
                <w:caps w:val="0"/>
                <w:color w:val="000000"/>
                <w:spacing w:val="0"/>
                <w:kern w:val="0"/>
                <w:sz w:val="18"/>
                <w:szCs w:val="18"/>
                <w:lang w:val="en-US" w:eastAsia="zh-CN" w:bidi="ar"/>
                <w14:ligatures w14:val="standardContextual"/>
              </w:rPr>
              <w:t>递补</w:t>
            </w:r>
          </w:p>
        </w:tc>
      </w:tr>
    </w:tbl>
    <w:p>
      <w:pPr>
        <w:keepNext w:val="0"/>
        <w:keepLines w:val="0"/>
        <w:widowControl/>
        <w:suppressLineNumbers w:val="0"/>
        <w:shd w:val="clear" w:fill="FFFFFF"/>
        <w:spacing w:before="0" w:beforeAutospacing="1" w:after="0" w:afterAutospacing="1"/>
        <w:ind w:left="0" w:right="0" w:firstLine="0"/>
        <w:jc w:val="left"/>
        <w:rPr>
          <w:rFonts w:hint="default" w:ascii="Helvetica" w:hAnsi="Helvetica" w:eastAsia="Helvetica" w:cs="Helvetica"/>
          <w:i w:val="0"/>
          <w:iCs w:val="0"/>
          <w:caps w:val="0"/>
          <w:color w:val="000000"/>
          <w:spacing w:val="0"/>
          <w:sz w:val="27"/>
          <w:szCs w:val="27"/>
        </w:rPr>
      </w:pPr>
      <w:r>
        <w:rPr>
          <w:rFonts w:ascii="仿宋" w:hAnsi="仿宋" w:eastAsia="仿宋" w:cs="仿宋"/>
          <w:i w:val="0"/>
          <w:iCs w:val="0"/>
          <w:caps w:val="0"/>
          <w:color w:val="000000"/>
          <w:spacing w:val="0"/>
          <w:kern w:val="0"/>
          <w:sz w:val="32"/>
          <w:szCs w:val="32"/>
          <w:shd w:val="clear" w:fill="FFFFFF"/>
          <w:lang w:val="en-US" w:eastAsia="zh-CN" w:bidi="ar"/>
          <w14:ligatures w14:val="standardContextual"/>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0DDF38F3"/>
    <w:rsid w:val="0DD82112"/>
    <w:rsid w:val="0DDF38F3"/>
    <w:rsid w:val="0FA573D4"/>
    <w:rsid w:val="10221D47"/>
    <w:rsid w:val="13D94479"/>
    <w:rsid w:val="13F638CF"/>
    <w:rsid w:val="1A967C6D"/>
    <w:rsid w:val="1E0E5DB0"/>
    <w:rsid w:val="228923B7"/>
    <w:rsid w:val="249C0874"/>
    <w:rsid w:val="259F0A41"/>
    <w:rsid w:val="28416758"/>
    <w:rsid w:val="33D71E05"/>
    <w:rsid w:val="34806A13"/>
    <w:rsid w:val="3E292FCF"/>
    <w:rsid w:val="3FC41FE1"/>
    <w:rsid w:val="43095661"/>
    <w:rsid w:val="464510E9"/>
    <w:rsid w:val="4A0B24A7"/>
    <w:rsid w:val="4D0067F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2025-02-14T02:59:00Z</dcterms:created>
  <dc:creator>Administrator</dc:creator>
  <cp:lastModifiedBy>Administrator</cp:lastModifiedBy>
  <dcterms:modified xsi:type="dcterms:W3CDTF">2025-02-14T05:47:20Z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A743887CBBFA4651B7AEB975DAB95F9D_13</vt:lpwstr>
  </property>
</Properties>
</file>