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表</w:t>
      </w:r>
    </w:p>
    <w:tbl>
      <w:tblPr>
        <w:tblStyle w:val="7"/>
        <w:tblpPr w:leftFromText="180" w:rightFromText="180" w:vertAnchor="text" w:horzAnchor="page" w:tblpX="1208" w:tblpY="152"/>
        <w:tblOverlap w:val="never"/>
        <w:tblW w:w="14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596"/>
        <w:gridCol w:w="2170"/>
        <w:gridCol w:w="1120"/>
        <w:gridCol w:w="1050"/>
        <w:gridCol w:w="3196"/>
        <w:gridCol w:w="5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20240110101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区市容环卫管理中心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管理事务辅助岗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不限专业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主要从事公文写作、综合管理等工作。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1.具有普通高等教育专科及以上学历；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2.年龄35周岁及以下（1989年1月1日及以后出生），条件特别优秀的可适当放宽年龄条件；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3.具有一定的组织协调、文字写作能力和相关业务知识；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4.同等条件下，具有以下条件的优先考虑：①具有1年以上文职相关工作经验的；②有汉语言文学和文秘等相关专业教育背景的；③有机关事业单位工作经历的；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20240110102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区市容环卫管理中心执法辅助岗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不限专业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协助执法人员参与市容秩序监管等工作。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1.具有高中（相当）以上学历；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2.年龄40周岁以下（1984年1月1日及以后出生），条件特别优秀的可适当放宽年龄条件；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3.善于开展群众工作，乐于奉献，具有一定的组织协调能力和相关业务知识；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4.同等条件下，具有以下条件的优先考虑：复退军人、警校毕业生、有城市协管员工作经历的。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</w:p>
    <w:p>
      <w:pPr>
        <w:pStyle w:val="3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WQzZThjNWY4OWMxNDkzYjFiOWVkZDRhNmQ3NzgifQ=="/>
  </w:docVars>
  <w:rsids>
    <w:rsidRoot w:val="128B6B30"/>
    <w:rsid w:val="00114DE9"/>
    <w:rsid w:val="00E22DE9"/>
    <w:rsid w:val="01392684"/>
    <w:rsid w:val="015B07E4"/>
    <w:rsid w:val="01977FAE"/>
    <w:rsid w:val="06D212CE"/>
    <w:rsid w:val="0D9B573C"/>
    <w:rsid w:val="0FDB1E7C"/>
    <w:rsid w:val="0FE74522"/>
    <w:rsid w:val="10F07890"/>
    <w:rsid w:val="128B6B30"/>
    <w:rsid w:val="15CE25BE"/>
    <w:rsid w:val="168466C7"/>
    <w:rsid w:val="17EC6CA5"/>
    <w:rsid w:val="1A077BA9"/>
    <w:rsid w:val="1AE25D9B"/>
    <w:rsid w:val="1E464BBA"/>
    <w:rsid w:val="1E941DF1"/>
    <w:rsid w:val="1F455B19"/>
    <w:rsid w:val="26961859"/>
    <w:rsid w:val="278E2541"/>
    <w:rsid w:val="33D52EAC"/>
    <w:rsid w:val="33DB0F8D"/>
    <w:rsid w:val="340E21A1"/>
    <w:rsid w:val="35546CE1"/>
    <w:rsid w:val="356F6714"/>
    <w:rsid w:val="35D360AE"/>
    <w:rsid w:val="378456FD"/>
    <w:rsid w:val="37976F79"/>
    <w:rsid w:val="387A00AD"/>
    <w:rsid w:val="38B45238"/>
    <w:rsid w:val="3DE826A3"/>
    <w:rsid w:val="400B16D1"/>
    <w:rsid w:val="41F1381A"/>
    <w:rsid w:val="46E57EB6"/>
    <w:rsid w:val="496F3116"/>
    <w:rsid w:val="49D63559"/>
    <w:rsid w:val="4AD23CAB"/>
    <w:rsid w:val="4F8E5E22"/>
    <w:rsid w:val="4FC03C22"/>
    <w:rsid w:val="507808B1"/>
    <w:rsid w:val="5B35370F"/>
    <w:rsid w:val="5E375C98"/>
    <w:rsid w:val="682B7691"/>
    <w:rsid w:val="69157C76"/>
    <w:rsid w:val="6C2751D4"/>
    <w:rsid w:val="719A17B7"/>
    <w:rsid w:val="738E4A8B"/>
    <w:rsid w:val="74202C2A"/>
    <w:rsid w:val="754F7D00"/>
    <w:rsid w:val="7A685B69"/>
    <w:rsid w:val="7C0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_GB2312"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2022-10-10T09:57:00Z</dcterms:created>
  <dc:creator>许茜茜</dc:creator>
  <cp:lastModifiedBy>枝枝枒枒</cp:lastModifiedBy>
  <dcterms:modified xsi:type="dcterms:W3CDTF">2024-01-11T02:04:30Z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DA59B8B69DAE4C2AB5C22CB52FF71E47_13</vt:lpwstr>
  </property>
</Properties>
</file>