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/>
        <w:jc w:val="center"/>
        <w:rPr>
          <w:rFonts w:ascii="Nimbus Roman No9 L" w:eastAsia="方正小标宋简体" w:cs="Nimbus Roman No9 L" w:hAnsi="Nimbus Roman No9 L"/>
          <w:bCs/>
          <w:sz w:val="44"/>
          <w:szCs w:val="44"/>
          <w:shd w:val="clear" w:color="auto" w:fill="auto"/>
          <w:highlight w:val="auto"/>
        </w:rPr>
      </w:pPr>
      <w:bookmarkStart w:id="0" w:name="RANGE_A1_T5"/>
      <w:r>
        <w:rPr>
          <w:rFonts w:ascii="Nimbus Roman No9 L" w:eastAsia="方正小标宋简体" w:cs="Nimbus Roman No9 L" w:hAnsi="Nimbus Roman No9 L"/>
          <w:bCs/>
          <w:sz w:val="44"/>
          <w:szCs w:val="44"/>
          <w:shd w:val="clear" w:color="auto" w:fill="auto"/>
          <w:highlight w:val="auto"/>
        </w:rPr>
        <w:t>四川省妇女联合会关于下属事业单位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Nimbus Roman No9 L" w:eastAsia="方正小标宋简体" w:cs="Nimbus Roman No9 L" w:hAnsi="Nimbus Roman No9 L"/>
          <w:bCs/>
          <w:sz w:val="44"/>
          <w:szCs w:val="44"/>
          <w:shd w:val="clear" w:color="auto" w:fill="auto"/>
          <w:lang w:eastAsia="zh-CN"/>
          <w:highlight w:val="auto"/>
        </w:rPr>
        <w:t>2024年上半年</w:t>
      </w:r>
      <w:r>
        <w:rPr>
          <w:rFonts w:ascii="Nimbus Roman No9 L" w:eastAsia="方正小标宋简体" w:cs="Nimbus Roman No9 L" w:hAnsi="Nimbus Roman No9 L"/>
          <w:bCs/>
          <w:sz w:val="44"/>
          <w:szCs w:val="44"/>
          <w:shd w:val="clear" w:color="auto" w:fill="auto"/>
          <w:highlight w:val="auto"/>
        </w:rPr>
        <w:t>公开招聘工作人员</w:t>
      </w:r>
      <w:r>
        <w:rPr>
          <w:rFonts w:ascii="Nimbus Roman No9 L" w:eastAsia="方正小标宋简体" w:cs="Nimbus Roman No9 L" w:hAnsi="Nimbus Roman No9 L"/>
          <w:bCs/>
          <w:sz w:val="44"/>
          <w:szCs w:val="44"/>
          <w:shd w:val="clear" w:color="auto" w:fill="auto"/>
        </w:rPr>
        <w:t>拟聘用人员名单</w:t>
      </w:r>
      <w:bookmarkEnd w:id="0"/>
    </w:p>
    <w:tbl>
      <w:tblPr>
        <w:jc w:val="left"/>
        <w:tblW w:w="15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48"/>
        <w:gridCol w:w="736"/>
        <w:gridCol w:w="737"/>
        <w:gridCol w:w="768"/>
        <w:gridCol w:w="2422"/>
        <w:gridCol w:w="978"/>
        <w:gridCol w:w="516"/>
        <w:gridCol w:w="1033"/>
        <w:gridCol w:w="918"/>
        <w:gridCol w:w="1017"/>
        <w:gridCol w:w="1300"/>
        <w:gridCol w:w="900"/>
        <w:gridCol w:w="632"/>
        <w:gridCol w:w="766"/>
        <w:gridCol w:w="981"/>
      </w:tblGrid>
      <w:tr>
        <w:trPr>
          <w:trHeight w:val="280"/>
        </w:trPr>
        <w:tc>
          <w:tcPr>
            <w:tcW w:w="6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招聘岗位及主要要求</w:t>
            </w:r>
          </w:p>
        </w:tc>
        <w:tc>
          <w:tcPr>
            <w:tcW w:w="9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拟聘用人员情况</w:t>
            </w:r>
          </w:p>
        </w:tc>
      </w:tr>
      <w:tr>
        <w:trPr>
          <w:trHeight w:val="109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岗位名称及岗位编码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学历或学位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  <w:t>毕业院校及</w:t>
            </w: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体检及</w:t>
            </w:r>
            <w:r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  <w:t>考察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2238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四川省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妇女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联合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会网络信息传播与女性研究所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理论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研究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岗位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07901001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  <w:t>2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1993年1月1日及以后出生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研究生及以上学历并取得硕士及以上学位</w:t>
            </w: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bCs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社会学专业，人口学专业，马克思主义基本原理专业，马克思主义发展史专业，马克思主义中国化研究专业，国外马克思主义研究专业，思想政治教育专业，中国近现代史基本问题研究专业，教育学原理专业，课程与教学论专业，教育史专业，比较教育学专业，学前教育学专业，高等教育学专业，基础心理学专业，发展与教育心理学专业，应用心理学专业，行政管理专业，教育经济与管理专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杨蒙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1998.08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1651212032719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  <w:lang w:bidi="ar-SA"/>
              </w:rPr>
              <w:t>华中师范大学</w:t>
            </w: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学前教育学专业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77.84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合格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博士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年龄要求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可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放宽至1988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年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1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月1日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及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以后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出生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。</w:t>
            </w:r>
          </w:p>
        </w:tc>
      </w:tr>
      <w:tr>
        <w:trPr>
          <w:trHeight w:val="3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7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5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0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谢云飞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1998.12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1651211901707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  <w:lang w:bidi="ar-SA"/>
              </w:rPr>
              <w:t>西南政法大学</w:t>
            </w: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马克思主义理论（马克</w:t>
            </w: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思主义基本原理）专业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77.48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合格</w:t>
            </w: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281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四川巾帼园（四川省妇女儿童中心）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新媒体编辑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07902002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1993年1月1日及以后出生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研究生及以上学历并取得硕士及以上学位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bCs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新闻传播学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eastAsia="zh-CN" w:bidi="ar-SA"/>
              </w:rPr>
              <w:t>（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val="en-US" w:eastAsia="zh-CN" w:bidi="ar-SA"/>
              </w:rPr>
              <w:t>一级学科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eastAsia="zh-CN" w:bidi="ar-SA"/>
              </w:rPr>
              <w:t>），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val="en-US" w:eastAsia="zh-CN" w:bidi="ar-SA"/>
              </w:rPr>
              <w:t>新闻与传播（一级学科），出版（一级学科）；语言学及应用语言学专业，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汉语言文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val="en-US" w:eastAsia="zh-CN" w:bidi="ar-SA"/>
              </w:rPr>
              <w:t>字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学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val="en-US" w:eastAsia="zh-CN" w:bidi="ar-SA"/>
              </w:rPr>
              <w:t>专业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李静宜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2000.03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1651210607429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  <w:lang w:val="en-US" w:eastAsia="zh-CN" w:bidi="ar-SA"/>
              </w:rPr>
              <w:t>北京体育大学</w:t>
            </w: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新闻与传播专业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79.44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合格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博士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年龄要求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可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放宽至1988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年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1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月1日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及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以后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  <w:lang w:bidi="ar-SA"/>
              </w:rPr>
              <w:t>出生</w:t>
            </w:r>
            <w:r>
              <w:rPr>
                <w:rFonts w:ascii="仿宋_GB2312" w:cs="宋体" w:hint="eastAsia"/>
                <w:color w:val="000000"/>
                <w:kern w:val="0"/>
                <w:sz w:val="24"/>
                <w:szCs w:val="18"/>
              </w:rPr>
              <w:t>。</w:t>
            </w:r>
          </w:p>
        </w:tc>
      </w:tr>
      <w:tr>
        <w:trPr>
          <w:trHeight w:val="25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运营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策划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07902003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1993年1月1日及以后出生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研究生及以上学历并取得硕士及以上学位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bCs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设计学（一级学科）；企业管理专业，传播学专业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康靖晨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1996.03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1651210200115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  <w:lang w:val="en-US" w:eastAsia="zh-CN" w:bidi="ar-SA"/>
              </w:rPr>
              <w:t>英国利兹大学</w:t>
            </w: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设计（信息与教学设计）（设</w:t>
            </w: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计学）专业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78.88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合格</w:t>
            </w:r>
          </w:p>
        </w:tc>
        <w:tc>
          <w:tcPr>
            <w:tcW w:w="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25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文案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文职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07902004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/>
                <w:color w:val="000000"/>
                <w:sz w:val="24"/>
                <w:szCs w:val="18"/>
                <w:shd w:val="clear" w:color="auto" w:fill="FFFFFF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1993年1月1日及以后出生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</w:rPr>
              <w:t>研究生及以上学历并取得硕士及以上学位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 w:hint="eastAsia"/>
                <w:bCs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val="en-US" w:eastAsia="zh-CN" w:bidi="ar-SA"/>
              </w:rPr>
              <w:t>语言学及应用语言学专业，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汉语言文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val="en-US" w:eastAsia="zh-CN" w:bidi="ar-SA"/>
              </w:rPr>
              <w:t>字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学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val="en-US" w:eastAsia="zh-CN" w:bidi="ar-SA"/>
              </w:rPr>
              <w:t>专业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eastAsia="zh-CN" w:bidi="ar-SA"/>
              </w:rPr>
              <w:t>，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新闻学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val="en-US" w:eastAsia="zh-CN" w:bidi="ar-SA"/>
              </w:rPr>
              <w:t>专业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eastAsia="zh-CN" w:bidi="ar-SA"/>
              </w:rPr>
              <w:t>，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val="en-US" w:eastAsia="zh-CN" w:bidi="ar-SA"/>
              </w:rPr>
              <w:t>传播学</w:t>
            </w:r>
            <w:r>
              <w:rPr>
                <w:rFonts w:ascii="Times New Roman" w:cs="宋体" w:hAnsi="Times New Roman" w:hint="eastAsia"/>
                <w:color w:val="000000"/>
                <w:sz w:val="24"/>
                <w:szCs w:val="18"/>
                <w:shd w:val="clear" w:color="auto" w:fill="FFFFFF"/>
                <w:lang w:bidi="ar-SA"/>
              </w:rPr>
              <w:t>专业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魏宗颖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女</w:t>
            </w:r>
            <w:bookmarkStart w:id="1" w:name="_GoBack"/>
            <w:bookmarkEnd w:id="1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1997.09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1651211102421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硕士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  <w:lang w:val="en-US" w:eastAsia="zh-CN" w:bidi="ar-SA"/>
              </w:rPr>
              <w:t>四川省社会科学院</w:t>
            </w: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传播学专业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80.2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cs="宋体" w:hAnsi="Times New Roman"/>
                <w:color w:val="000000"/>
                <w:kern w:val="0"/>
                <w:sz w:val="24"/>
                <w:szCs w:val="18"/>
              </w:rPr>
              <w:t>合格</w:t>
            </w:r>
          </w:p>
        </w:tc>
        <w:tc>
          <w:tcPr>
            <w:tcW w:w="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</w:tbl>
    <w:p>
      <w:pPr>
        <w:pStyle w:val="85"/>
        <w:rPr>
          <w:lang w:val="en-US" w:bidi="ar-SA"/>
        </w:rPr>
      </w:pPr>
    </w:p>
    <w:sectPr>
      <w:footerReference w:type="default" r:id="rId2"/>
      <w:footerReference w:type="even" r:id="rId3"/>
      <w:pgSz w:w="16839" w:h="11907" w:orient="landscape"/>
      <w:pgMar w:top="1644" w:right="1021" w:bottom="1418" w:left="1021" w:header="851" w:footer="992" w:gutter="0"/>
      <w:pgNumType w:fmt="numberInDash"/>
      <w:docGrid w:type="linesAndChar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Nimbus Roman No9 L">
    <w:altName w:val="华文中宋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jc w:val="right"/>
      <w:rPr>
        <w:rFonts w:ascii="宋体" w:eastAsia="宋体" w:cs="Times New Roman"/>
        <w:sz w:val="24"/>
        <w:szCs w:val="24"/>
      </w:rPr>
    </w:pPr>
    <w:r>
      <w:rPr>
        <w:rFonts w:ascii="宋体" w:eastAsia="宋体" w:cs="宋体"/>
        <w:sz w:val="24"/>
        <w:szCs w:val="24"/>
      </w:rPr>
      <w:fldChar w:fldCharType="begin"/>
    </w:r>
    <w:r>
      <w:rPr>
        <w:rFonts w:ascii="宋体" w:eastAsia="宋体" w:cs="宋体"/>
        <w:sz w:val="24"/>
        <w:szCs w:val="24"/>
      </w:rPr>
      <w:instrText>PAGE   \* MERGEFORMAT</w:instrText>
    </w:r>
    <w:r>
      <w:rPr>
        <w:rFonts w:ascii="宋体" w:eastAsia="宋体" w:cs="宋体"/>
        <w:sz w:val="24"/>
        <w:szCs w:val="24"/>
      </w:rPr>
      <w:fldChar w:fldCharType="separate"/>
    </w:r>
    <w:r>
      <w:rPr>
        <w:rFonts w:ascii="宋体" w:eastAsia="宋体" w:cs="宋体"/>
        <w:sz w:val="24"/>
        <w:szCs w:val="24"/>
        <w:lang w:val="zh-CN"/>
      </w:rPr>
      <w:t>-</w:t>
    </w:r>
    <w:r>
      <w:rPr>
        <w:rFonts w:ascii="宋体" w:eastAsia="宋体" w:cs="宋体"/>
        <w:sz w:val="24"/>
        <w:szCs w:val="24"/>
      </w:rPr>
      <w:t xml:space="preserve"> 1 -</w:t>
    </w:r>
    <w:r>
      <w:rPr>
        <w:rFonts w:ascii="宋体" w:eastAsia="宋体" w:cs="宋体"/>
        <w:sz w:val="24"/>
        <w:szCs w:val="24"/>
      </w:rPr>
      <w:fldChar w:fldCharType="end"/>
    </w:r>
  </w:p>
  <w:p>
    <w:pPr>
      <w:pStyle w:val="17"/>
      <w:tabs>
        <w:tab w:val="center" w:pos="4153"/>
        <w:tab w:val="right" w:pos="8306"/>
      </w:tabs>
      <w:rPr>
        <w:rFonts w:cs="Times New Roman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rPr>
        <w:rFonts w:ascii="宋体" w:eastAsia="宋体" w:cs="Times New Roman"/>
        <w:sz w:val="24"/>
        <w:szCs w:val="24"/>
      </w:rPr>
    </w:pPr>
    <w:r>
      <w:rPr>
        <w:rFonts w:ascii="宋体" w:eastAsia="宋体" w:cs="宋体"/>
        <w:sz w:val="24"/>
        <w:szCs w:val="24"/>
      </w:rPr>
      <w:fldChar w:fldCharType="begin"/>
    </w:r>
    <w:r>
      <w:rPr>
        <w:rFonts w:ascii="宋体" w:eastAsia="宋体" w:cs="宋体"/>
        <w:sz w:val="24"/>
        <w:szCs w:val="24"/>
      </w:rPr>
      <w:instrText>PAGE   \* MERGEFORMAT</w:instrText>
    </w:r>
    <w:r>
      <w:rPr>
        <w:rFonts w:ascii="宋体" w:eastAsia="宋体" w:cs="宋体"/>
        <w:sz w:val="24"/>
        <w:szCs w:val="24"/>
      </w:rPr>
      <w:fldChar w:fldCharType="separate"/>
    </w:r>
    <w:r>
      <w:rPr>
        <w:rFonts w:ascii="宋体" w:eastAsia="宋体" w:cs="宋体"/>
        <w:sz w:val="24"/>
        <w:szCs w:val="24"/>
        <w:lang w:val="zh-CN"/>
      </w:rPr>
      <w:t>-</w:t>
    </w:r>
    <w:r>
      <w:rPr>
        <w:rFonts w:ascii="宋体" w:eastAsia="宋体" w:cs="宋体"/>
        <w:sz w:val="24"/>
        <w:szCs w:val="24"/>
      </w:rPr>
      <w:t xml:space="preserve"> 2 -</w:t>
    </w:r>
    <w:r>
      <w:rPr>
        <w:rFonts w:ascii="宋体" w:eastAsia="宋体" w:cs="宋体"/>
        <w:sz w:val="24"/>
        <w:szCs w:val="24"/>
      </w:rPr>
      <w:fldChar w:fldCharType="end"/>
    </w:r>
  </w:p>
  <w:p>
    <w:pPr>
      <w:pStyle w:val="17"/>
      <w:tabs>
        <w:tab w:val="center" w:pos="4153"/>
        <w:tab w:val="right" w:pos="8306"/>
      </w:tabs>
      <w:rPr>
        <w:rFonts w:cs="Times New Roman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Calibri" w:hAnsi="Calibri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Hyperlink"/>
    <w:rPr>
      <w:color w:val="auto"/>
      <w:u w:val="single"/>
    </w:rPr>
  </w:style>
  <w:style w:type="character" w:styleId="19">
    <w:name w:val="FollowedHyperlink"/>
    <w:rPr>
      <w:color w:val="auto"/>
      <w:u w:val="single"/>
    </w:rPr>
  </w:style>
  <w:style w:type="paragraph" w:customStyle="1" w:styleId="20">
    <w:name w:val="msonormal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21">
    <w:name w:val="font5"/>
    <w:basedOn w:val="0"/>
    <w:pPr>
      <w:widowControl/>
      <w:spacing w:before="100" w:beforeAutospacing="1" w:after="100" w:afterAutospacing="1"/>
      <w:jc w:val="left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22">
    <w:name w:val="font6"/>
    <w:basedOn w:val="0"/>
    <w:pPr>
      <w:widowControl/>
      <w:spacing w:before="100" w:beforeAutospacing="1" w:after="100" w:afterAutospacing="1"/>
      <w:jc w:val="left"/>
    </w:pPr>
    <w:rPr>
      <w:rFonts w:ascii="等线" w:eastAsia="等线" w:cs="等线"/>
      <w:kern w:val="0"/>
      <w:sz w:val="18"/>
      <w:szCs w:val="18"/>
    </w:rPr>
  </w:style>
  <w:style w:type="paragraph" w:customStyle="1" w:styleId="23">
    <w:name w:val="font7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24">
    <w:name w:val="font8"/>
    <w:basedOn w:val="0"/>
    <w:pPr>
      <w:widowControl/>
      <w:spacing w:before="100" w:beforeAutospacing="1" w:after="100" w:afterAutospacing="1"/>
      <w:jc w:val="left"/>
    </w:pPr>
    <w:rPr>
      <w:rFonts w:ascii="等线" w:eastAsia="等线" w:cs="等线"/>
      <w:kern w:val="0"/>
      <w:sz w:val="18"/>
      <w:szCs w:val="18"/>
    </w:rPr>
  </w:style>
  <w:style w:type="paragraph" w:customStyle="1" w:styleId="25">
    <w:name w:val="font9"/>
    <w:basedOn w:val="0"/>
    <w:pPr>
      <w:widowControl/>
      <w:spacing w:before="100" w:beforeAutospacing="1" w:after="100" w:afterAutospacing="1"/>
      <w:jc w:val="left"/>
    </w:pPr>
    <w:rPr>
      <w:rFonts w:ascii="等线" w:eastAsia="等线" w:cs="等线"/>
      <w:kern w:val="0"/>
      <w:sz w:val="18"/>
      <w:szCs w:val="18"/>
    </w:rPr>
  </w:style>
  <w:style w:type="paragraph" w:customStyle="1" w:styleId="26">
    <w:name w:val="font10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27">
    <w:name w:val="font11"/>
    <w:basedOn w:val="0"/>
    <w:pPr>
      <w:widowControl/>
      <w:spacing w:before="100" w:beforeAutospacing="1" w:after="100" w:afterAutospacing="1"/>
      <w:jc w:val="left"/>
    </w:pPr>
    <w:rPr>
      <w:rFonts w:ascii="仿宋_GB2312" w:cs="仿宋_GB2312"/>
      <w:kern w:val="0"/>
      <w:sz w:val="18"/>
      <w:szCs w:val="18"/>
    </w:rPr>
  </w:style>
  <w:style w:type="paragraph" w:customStyle="1" w:styleId="28">
    <w:name w:val="xl65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29">
    <w:name w:val="xl66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cs="仿宋_GB2312"/>
      <w:kern w:val="0"/>
      <w:sz w:val="18"/>
      <w:szCs w:val="18"/>
    </w:rPr>
  </w:style>
  <w:style w:type="paragraph" w:customStyle="1" w:styleId="30">
    <w:name w:val="xl67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31">
    <w:name w:val="xl68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32">
    <w:name w:val="xl69"/>
    <w:basedOn w:val="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33">
    <w:name w:val="xl70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cs="仿宋_GB2312"/>
      <w:kern w:val="0"/>
      <w:sz w:val="18"/>
      <w:szCs w:val="18"/>
    </w:rPr>
  </w:style>
  <w:style w:type="paragraph" w:customStyle="1" w:styleId="34">
    <w:name w:val="xl71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cs="仿宋_GB2312"/>
      <w:kern w:val="0"/>
      <w:sz w:val="18"/>
      <w:szCs w:val="18"/>
    </w:rPr>
  </w:style>
  <w:style w:type="paragraph" w:customStyle="1" w:styleId="35">
    <w:name w:val="xl72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36">
    <w:name w:val="xl73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37">
    <w:name w:val="xl74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cs="仿宋_GB2312"/>
      <w:kern w:val="0"/>
      <w:sz w:val="18"/>
      <w:szCs w:val="18"/>
    </w:rPr>
  </w:style>
  <w:style w:type="paragraph" w:customStyle="1" w:styleId="38">
    <w:name w:val="xl75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39">
    <w:name w:val="xl76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40">
    <w:name w:val="xl77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41">
    <w:name w:val="xl78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42">
    <w:name w:val="xl79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43">
    <w:name w:val="xl80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44">
    <w:name w:val="xl81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45">
    <w:name w:val="xl82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46">
    <w:name w:val="xl83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47">
    <w:name w:val="xl84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cs="仿宋_GB2312"/>
      <w:color w:val="FF0000"/>
      <w:kern w:val="0"/>
      <w:sz w:val="18"/>
      <w:szCs w:val="18"/>
    </w:rPr>
  </w:style>
  <w:style w:type="paragraph" w:customStyle="1" w:styleId="48">
    <w:name w:val="xl85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cs="楷体_GB2312"/>
      <w:b/>
      <w:bCs/>
      <w:kern w:val="0"/>
      <w:sz w:val="18"/>
      <w:szCs w:val="18"/>
    </w:rPr>
  </w:style>
  <w:style w:type="paragraph" w:customStyle="1" w:styleId="49">
    <w:name w:val="xl86"/>
    <w:basedOn w:val="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cs="楷体_GB2312"/>
      <w:b/>
      <w:bCs/>
      <w:kern w:val="0"/>
      <w:sz w:val="18"/>
      <w:szCs w:val="18"/>
    </w:rPr>
  </w:style>
  <w:style w:type="paragraph" w:customStyle="1" w:styleId="50">
    <w:name w:val="xl87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cs="楷体_GB2312"/>
      <w:b/>
      <w:bCs/>
      <w:kern w:val="0"/>
      <w:sz w:val="18"/>
      <w:szCs w:val="18"/>
    </w:rPr>
  </w:style>
  <w:style w:type="paragraph" w:customStyle="1" w:styleId="51">
    <w:name w:val="xl88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52">
    <w:name w:val="xl89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53">
    <w:name w:val="xl90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54">
    <w:name w:val="xl91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55">
    <w:name w:val="xl92"/>
    <w:basedOn w:val="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56">
    <w:name w:val="xl93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cs="仿宋_GB2312"/>
      <w:kern w:val="0"/>
      <w:sz w:val="18"/>
      <w:szCs w:val="18"/>
    </w:rPr>
  </w:style>
  <w:style w:type="paragraph" w:customStyle="1" w:styleId="57">
    <w:name w:val="xl94"/>
    <w:basedOn w:val="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cs="仿宋_GB2312"/>
      <w:kern w:val="0"/>
      <w:sz w:val="18"/>
      <w:szCs w:val="18"/>
    </w:rPr>
  </w:style>
  <w:style w:type="paragraph" w:customStyle="1" w:styleId="58">
    <w:name w:val="xl95"/>
    <w:basedOn w:val="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59">
    <w:name w:val="xl96"/>
    <w:basedOn w:val="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60">
    <w:name w:val="xl97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61">
    <w:name w:val="xl98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62">
    <w:name w:val="xl99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63">
    <w:name w:val="xl100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64">
    <w:name w:val="xl101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65">
    <w:name w:val="xl102"/>
    <w:basedOn w:val="0"/>
    <w:pPr>
      <w:widowControl/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66">
    <w:name w:val="xl103"/>
    <w:basedOn w:val="0"/>
    <w:pPr>
      <w:widowControl/>
      <w:spacing w:before="100" w:beforeAutospacing="1" w:after="100" w:afterAutospacing="1"/>
      <w:jc w:val="left"/>
    </w:pPr>
    <w:rPr>
      <w:rFonts w:ascii="仿宋_GB2312" w:cs="仿宋_GB2312"/>
      <w:kern w:val="0"/>
      <w:sz w:val="18"/>
      <w:szCs w:val="18"/>
    </w:rPr>
  </w:style>
  <w:style w:type="paragraph" w:customStyle="1" w:styleId="67">
    <w:name w:val="xl104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68">
    <w:name w:val="xl105"/>
    <w:basedOn w:val="0"/>
    <w:pPr>
      <w:widowControl/>
      <w:spacing w:before="100" w:beforeAutospacing="1" w:after="100" w:afterAutospacing="1"/>
      <w:jc w:val="left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69">
    <w:name w:val="xl106"/>
    <w:basedOn w:val="0"/>
    <w:pPr>
      <w:widowControl/>
      <w:spacing w:before="100" w:beforeAutospacing="1" w:after="100" w:afterAutospacing="1"/>
      <w:jc w:val="left"/>
    </w:pPr>
    <w:rPr>
      <w:rFonts w:ascii="仿宋_GB2312" w:cs="仿宋_GB2312"/>
      <w:kern w:val="0"/>
      <w:sz w:val="18"/>
      <w:szCs w:val="18"/>
    </w:rPr>
  </w:style>
  <w:style w:type="paragraph" w:customStyle="1" w:styleId="70">
    <w:name w:val="xl107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71">
    <w:name w:val="xl108"/>
    <w:basedOn w:val="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cs="仿宋_GB2312"/>
      <w:kern w:val="0"/>
      <w:sz w:val="18"/>
      <w:szCs w:val="18"/>
    </w:rPr>
  </w:style>
  <w:style w:type="paragraph" w:customStyle="1" w:styleId="72">
    <w:name w:val="xl109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73">
    <w:name w:val="xl110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cs="仿宋_GB2312"/>
      <w:kern w:val="0"/>
      <w:sz w:val="18"/>
      <w:szCs w:val="18"/>
    </w:rPr>
  </w:style>
  <w:style w:type="paragraph" w:customStyle="1" w:styleId="74">
    <w:name w:val="xl111"/>
    <w:basedOn w:val="0"/>
    <w:pPr>
      <w:widowControl/>
      <w:spacing w:before="100" w:beforeAutospacing="1" w:after="100" w:afterAutospacing="1"/>
      <w:jc w:val="left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75">
    <w:name w:val="xl112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cs="仿宋_GB2312"/>
      <w:kern w:val="0"/>
      <w:sz w:val="18"/>
      <w:szCs w:val="18"/>
    </w:rPr>
  </w:style>
  <w:style w:type="paragraph" w:customStyle="1" w:styleId="76">
    <w:name w:val="xl113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77">
    <w:name w:val="xl114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cs="仿宋_GB2312"/>
      <w:kern w:val="0"/>
      <w:sz w:val="18"/>
      <w:szCs w:val="18"/>
    </w:rPr>
  </w:style>
  <w:style w:type="paragraph" w:customStyle="1" w:styleId="78">
    <w:name w:val="xl115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cs="仿宋_GB2312"/>
      <w:color w:val="000000"/>
      <w:kern w:val="0"/>
      <w:sz w:val="18"/>
      <w:szCs w:val="18"/>
    </w:rPr>
  </w:style>
  <w:style w:type="paragraph" w:customStyle="1" w:styleId="79">
    <w:name w:val="xl116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cs="楷体_GB2312"/>
      <w:b/>
      <w:bCs/>
      <w:kern w:val="0"/>
      <w:sz w:val="18"/>
      <w:szCs w:val="18"/>
    </w:rPr>
  </w:style>
  <w:style w:type="paragraph" w:customStyle="1" w:styleId="80">
    <w:name w:val="xl117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81">
    <w:name w:val="xl118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cs="仿宋_GB2312"/>
      <w:kern w:val="0"/>
      <w:sz w:val="18"/>
      <w:szCs w:val="18"/>
    </w:rPr>
  </w:style>
  <w:style w:type="paragraph" w:customStyle="1" w:styleId="82">
    <w:name w:val="xl120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cs="楷体_GB2312"/>
      <w:b/>
      <w:bCs/>
      <w:kern w:val="0"/>
      <w:sz w:val="18"/>
      <w:szCs w:val="18"/>
    </w:rPr>
  </w:style>
  <w:style w:type="paragraph" w:customStyle="1" w:styleId="83">
    <w:name w:val="xl121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84">
    <w:name w:val="Balloon Text"/>
    <w:basedOn w:val="0"/>
    <w:rPr>
      <w:sz w:val="18"/>
      <w:szCs w:val="18"/>
    </w:rPr>
  </w:style>
  <w:style w:type="paragraph" w:styleId="85">
    <w:name w:val="Body Text"/>
    <w:basedOn w:val="0"/>
    <w:next w:val="0"/>
    <w:pPr>
      <w:autoSpaceDE w:val="0"/>
      <w:autoSpaceDN w:val="0"/>
      <w:jc w:val="left"/>
    </w:pPr>
    <w:rPr>
      <w:rFonts w:ascii="仿宋" w:eastAsia="仿宋" w:cs="仿宋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691</TotalTime>
  <Application>Yozo_Office27021597764231179</Application>
  <Pages>2</Pages>
  <Words>786</Words>
  <Characters>944</Characters>
  <Lines>290</Lines>
  <Paragraphs>98</Paragraphs>
  <CharactersWithSpaces>946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戴晨</dc:creator>
  <cp:lastModifiedBy>user</cp:lastModifiedBy>
  <cp:revision>131</cp:revision>
  <cp:lastPrinted>2024-07-30T07:23:16Z</cp:lastPrinted>
  <dcterms:created xsi:type="dcterms:W3CDTF">2016-03-31T01:51:00Z</dcterms:created>
  <dcterms:modified xsi:type="dcterms:W3CDTF">2024-08-01T02:39:00Z</dcterms:modified>
</cp:coreProperties>
</file>