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新疆法官学院2024年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下半年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面向社会公开招聘工作人员报名资格审查表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00"/>
        <w:gridCol w:w="233"/>
        <w:gridCol w:w="487"/>
        <w:gridCol w:w="430"/>
        <w:gridCol w:w="261"/>
        <w:gridCol w:w="209"/>
        <w:gridCol w:w="53"/>
        <w:gridCol w:w="240"/>
        <w:gridCol w:w="125"/>
        <w:gridCol w:w="158"/>
        <w:gridCol w:w="261"/>
        <w:gridCol w:w="266"/>
        <w:gridCol w:w="201"/>
        <w:gridCol w:w="60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10"/>
        <w:gridCol w:w="48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主管单位</w:t>
            </w:r>
          </w:p>
        </w:tc>
        <w:tc>
          <w:tcPr>
            <w:tcW w:w="1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户籍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所在地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何时参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加工作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现单位名称</w:t>
            </w:r>
          </w:p>
        </w:tc>
        <w:tc>
          <w:tcPr>
            <w:tcW w:w="29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细地址</w:t>
            </w:r>
          </w:p>
        </w:tc>
        <w:tc>
          <w:tcPr>
            <w:tcW w:w="29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加分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  <w:tc>
          <w:tcPr>
            <w:tcW w:w="3361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（从初中开始填写）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2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2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60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     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注：1.考生所填情况应真实有效。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2.简历应从初中开始填写，并与个人档案记载一致。</w:t>
      </w:r>
    </w:p>
    <w:p>
      <w:pPr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3.本表一式两份，招聘单位主管部门一份，考生本人留存一份。</w:t>
      </w:r>
    </w:p>
    <w:p>
      <w:pPr>
        <w:spacing w:line="200" w:lineRule="exact"/>
        <w:ind w:firstLine="5400" w:firstLineChars="2250"/>
        <w:rPr>
          <w:rFonts w:ascii="宋体" w:hAnsi="宋体"/>
          <w:sz w:val="24"/>
        </w:rPr>
      </w:pPr>
    </w:p>
    <w:p>
      <w:pPr>
        <w:ind w:firstLine="5400" w:firstLineChars="2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考生签字：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黑体_GBK" w:hAnsi="方正黑体_GBK" w:eastAsia="方正黑体_GBK" w:cs="方正黑体_GBK"/>
        <w:sz w:val="28"/>
      </w:rPr>
    </w:pPr>
    <w:r>
      <w:pict>
        <v:shape id="PowerPlusWaterMarkObject36959" o:spid="_x0000_s4097" o:spt="136" type="#_x0000_t136" style="position:absolute;left:0pt;height:130.25pt;width:45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人事考试" style="font-family:仿宋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TZlNDYxZTc0MzA1OWVmMjhmN2NkYTgwMWI5MGMifQ=="/>
  </w:docVars>
  <w:rsids>
    <w:rsidRoot w:val="00172A27"/>
    <w:rsid w:val="00172A27"/>
    <w:rsid w:val="004C7245"/>
    <w:rsid w:val="007C0F24"/>
    <w:rsid w:val="00A07985"/>
    <w:rsid w:val="00EB4B6C"/>
    <w:rsid w:val="051A486A"/>
    <w:rsid w:val="0A483313"/>
    <w:rsid w:val="14EB1578"/>
    <w:rsid w:val="1D030CAB"/>
    <w:rsid w:val="20A456A7"/>
    <w:rsid w:val="21056B80"/>
    <w:rsid w:val="25320492"/>
    <w:rsid w:val="2585551C"/>
    <w:rsid w:val="263144E9"/>
    <w:rsid w:val="33AD4A94"/>
    <w:rsid w:val="33DB0CEA"/>
    <w:rsid w:val="38EE7832"/>
    <w:rsid w:val="39DF46F6"/>
    <w:rsid w:val="40140D45"/>
    <w:rsid w:val="4A9E2C26"/>
    <w:rsid w:val="4E547947"/>
    <w:rsid w:val="51313E19"/>
    <w:rsid w:val="51391516"/>
    <w:rsid w:val="58C900E4"/>
    <w:rsid w:val="59B02FDF"/>
    <w:rsid w:val="5FB26B07"/>
    <w:rsid w:val="65E31C7E"/>
    <w:rsid w:val="67A31E39"/>
    <w:rsid w:val="6E695847"/>
    <w:rsid w:val="70006CA5"/>
    <w:rsid w:val="70BB29F2"/>
    <w:rsid w:val="71A97472"/>
    <w:rsid w:val="75B41EB9"/>
    <w:rsid w:val="76307777"/>
    <w:rsid w:val="7F82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265</Characters>
  <Lines>3</Lines>
  <Paragraphs>1</Paragraphs>
  <TotalTime>2</TotalTime>
  <ScaleCrop>false</ScaleCrop>
  <LinksUpToDate>false</LinksUpToDate>
  <CharactersWithSpaces>314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陈玉香</cp:lastModifiedBy>
  <cp:lastPrinted>2024-12-25T03:58:31Z</cp:lastPrinted>
  <dcterms:modified xsi:type="dcterms:W3CDTF">2024-12-25T03:58:33Z</dcterms:modified>
  <dc:title>附件6：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491270879_btnclosed</vt:lpwstr>
  </property>
  <property fmtid="{D5CDD505-2E9C-101B-9397-08002B2CF9AE}" pid="4" name="ICV">
    <vt:lpwstr>33F4305ACDDF4B06B1A8B34DB3E09737</vt:lpwstr>
  </property>
</Properties>
</file>