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"/>
        <w:ind w:left="1116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w w:val="95"/>
        </w:rPr>
        <w:t>附件</w:t>
      </w:r>
      <w:r>
        <w:rPr>
          <w:rFonts w:hint="eastAsia" w:ascii="微软雅黑" w:hAnsi="微软雅黑" w:eastAsia="微软雅黑" w:cs="微软雅黑"/>
          <w:spacing w:val="-10"/>
          <w:w w:val="95"/>
        </w:rPr>
        <w:t>4</w:t>
      </w:r>
    </w:p>
    <w:p>
      <w:pPr>
        <w:pStyle w:val="3"/>
        <w:spacing w:before="0"/>
        <w:rPr>
          <w:rFonts w:hint="eastAsia" w:ascii="微软雅黑" w:hAnsi="微软雅黑" w:eastAsia="微软雅黑" w:cs="微软雅黑"/>
          <w:sz w:val="20"/>
        </w:rPr>
      </w:pPr>
    </w:p>
    <w:p>
      <w:pPr>
        <w:pStyle w:val="3"/>
        <w:spacing w:before="10"/>
        <w:rPr>
          <w:rFonts w:hint="eastAsia" w:ascii="微软雅黑" w:hAnsi="微软雅黑" w:eastAsia="微软雅黑" w:cs="微软雅黑"/>
          <w:sz w:val="23"/>
        </w:rPr>
      </w:pPr>
    </w:p>
    <w:p>
      <w:pPr>
        <w:spacing w:before="0" w:line="753" w:lineRule="exact"/>
        <w:ind w:left="2332" w:right="2312" w:firstLine="0"/>
        <w:jc w:val="center"/>
        <w:rPr>
          <w:rFonts w:hint="eastAsia" w:ascii="微软雅黑" w:hAnsi="微软雅黑" w:eastAsia="微软雅黑" w:cs="微软雅黑"/>
          <w:sz w:val="44"/>
        </w:rPr>
      </w:pPr>
      <w:bookmarkStart w:id="0" w:name="_GoBack"/>
      <w:r>
        <w:rPr>
          <w:rFonts w:hint="eastAsia" w:ascii="微软雅黑" w:hAnsi="微软雅黑" w:eastAsia="微软雅黑" w:cs="微软雅黑"/>
          <w:w w:val="95"/>
          <w:sz w:val="44"/>
        </w:rPr>
        <w:t>2024</w:t>
      </w:r>
      <w:r>
        <w:rPr>
          <w:rFonts w:hint="eastAsia" w:ascii="微软雅黑" w:hAnsi="微软雅黑" w:eastAsia="微软雅黑" w:cs="微软雅黑"/>
          <w:w w:val="95"/>
          <w:sz w:val="44"/>
        </w:rPr>
        <w:t>年德阳市体育局公开考核招聘事业单位工作人员岗位简</w:t>
      </w:r>
      <w:r>
        <w:rPr>
          <w:rFonts w:hint="eastAsia" w:ascii="微软雅黑" w:hAnsi="微软雅黑" w:eastAsia="微软雅黑" w:cs="微软雅黑"/>
          <w:spacing w:val="-10"/>
          <w:w w:val="95"/>
          <w:sz w:val="44"/>
        </w:rPr>
        <w:t>介</w:t>
      </w:r>
    </w:p>
    <w:bookmarkEnd w:id="0"/>
    <w:p>
      <w:pPr>
        <w:pStyle w:val="3"/>
        <w:spacing w:before="16"/>
        <w:rPr>
          <w:rFonts w:hint="eastAsia" w:ascii="微软雅黑" w:hAnsi="微软雅黑" w:eastAsia="微软雅黑" w:cs="微软雅黑"/>
          <w:sz w:val="25"/>
        </w:rPr>
      </w:pPr>
    </w:p>
    <w:tbl>
      <w:tblPr>
        <w:tblStyle w:val="4"/>
        <w:tblW w:w="0" w:type="auto"/>
        <w:tblInd w:w="10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1260"/>
        <w:gridCol w:w="975"/>
        <w:gridCol w:w="6636"/>
        <w:gridCol w:w="2633"/>
        <w:gridCol w:w="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38" w:type="dxa"/>
          </w:tcPr>
          <w:p>
            <w:pPr>
              <w:pStyle w:val="7"/>
              <w:spacing w:before="151" w:line="242" w:lineRule="auto"/>
              <w:ind w:left="428" w:right="417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6"/>
                <w:sz w:val="24"/>
              </w:rPr>
              <w:t>岗位</w:t>
            </w:r>
            <w:r>
              <w:rPr>
                <w:rFonts w:ascii="黑体" w:eastAsia="黑体"/>
                <w:spacing w:val="-5"/>
                <w:sz w:val="24"/>
              </w:rPr>
              <w:t>代码</w:t>
            </w:r>
          </w:p>
        </w:tc>
        <w:tc>
          <w:tcPr>
            <w:tcW w:w="1260" w:type="dxa"/>
          </w:tcPr>
          <w:p>
            <w:pPr>
              <w:pStyle w:val="7"/>
              <w:spacing w:before="151" w:line="242" w:lineRule="auto"/>
              <w:ind w:left="389" w:right="378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6"/>
                <w:sz w:val="24"/>
              </w:rPr>
              <w:t>主管</w:t>
            </w:r>
            <w:r>
              <w:rPr>
                <w:rFonts w:ascii="黑体" w:eastAsia="黑体"/>
                <w:spacing w:val="-5"/>
                <w:sz w:val="24"/>
              </w:rPr>
              <w:t>部门</w:t>
            </w:r>
          </w:p>
        </w:tc>
        <w:tc>
          <w:tcPr>
            <w:tcW w:w="975" w:type="dxa"/>
          </w:tcPr>
          <w:p>
            <w:pPr>
              <w:pStyle w:val="7"/>
              <w:spacing w:before="151" w:line="242" w:lineRule="auto"/>
              <w:ind w:left="247" w:right="235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6"/>
                <w:sz w:val="24"/>
              </w:rPr>
              <w:t>招聘</w:t>
            </w:r>
            <w:r>
              <w:rPr>
                <w:rFonts w:ascii="黑体" w:eastAsia="黑体"/>
                <w:spacing w:val="-5"/>
                <w:sz w:val="24"/>
              </w:rPr>
              <w:t>单位</w:t>
            </w:r>
          </w:p>
        </w:tc>
        <w:tc>
          <w:tcPr>
            <w:tcW w:w="6636" w:type="dxa"/>
          </w:tcPr>
          <w:p>
            <w:pPr>
              <w:pStyle w:val="7"/>
              <w:spacing w:before="6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2823" w:right="2814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3"/>
                <w:sz w:val="24"/>
              </w:rPr>
              <w:t>单位概况</w:t>
            </w:r>
          </w:p>
        </w:tc>
        <w:tc>
          <w:tcPr>
            <w:tcW w:w="2633" w:type="dxa"/>
          </w:tcPr>
          <w:p>
            <w:pPr>
              <w:pStyle w:val="7"/>
              <w:spacing w:before="151" w:line="242" w:lineRule="auto"/>
              <w:ind w:left="834" w:right="703" w:hanging="12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2"/>
                <w:sz w:val="24"/>
              </w:rPr>
              <w:t>岗位简介和</w:t>
            </w:r>
            <w:r>
              <w:rPr>
                <w:rFonts w:ascii="黑体" w:eastAsia="黑体"/>
                <w:spacing w:val="-4"/>
                <w:sz w:val="24"/>
              </w:rPr>
              <w:t>咨询电话</w:t>
            </w:r>
          </w:p>
        </w:tc>
        <w:tc>
          <w:tcPr>
            <w:tcW w:w="946" w:type="dxa"/>
          </w:tcPr>
          <w:p>
            <w:pPr>
              <w:pStyle w:val="7"/>
              <w:spacing w:before="151" w:line="242" w:lineRule="auto"/>
              <w:ind w:left="232" w:right="221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pacing w:val="-6"/>
                <w:sz w:val="24"/>
              </w:rPr>
              <w:t>招聘</w:t>
            </w:r>
            <w:r>
              <w:rPr>
                <w:rFonts w:ascii="黑体" w:eastAsia="黑体"/>
                <w:spacing w:val="-5"/>
                <w:sz w:val="24"/>
              </w:rPr>
              <w:t>名额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</w:trPr>
        <w:tc>
          <w:tcPr>
            <w:tcW w:w="1338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31"/>
              </w:rPr>
            </w:pPr>
          </w:p>
          <w:p>
            <w:pPr>
              <w:pStyle w:val="7"/>
              <w:ind w:left="284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2"/>
                <w:sz w:val="22"/>
              </w:rPr>
              <w:t>7124003</w:t>
            </w:r>
          </w:p>
        </w:tc>
        <w:tc>
          <w:tcPr>
            <w:tcW w:w="1260" w:type="dxa"/>
          </w:tcPr>
          <w:p>
            <w:pPr>
              <w:pStyle w:val="7"/>
              <w:rPr>
                <w:rFonts w:ascii="方正小标宋简体"/>
                <w:sz w:val="22"/>
              </w:rPr>
            </w:pPr>
          </w:p>
          <w:p>
            <w:pPr>
              <w:pStyle w:val="7"/>
              <w:rPr>
                <w:rFonts w:ascii="方正小标宋简体"/>
                <w:sz w:val="22"/>
              </w:rPr>
            </w:pPr>
          </w:p>
          <w:p>
            <w:pPr>
              <w:pStyle w:val="7"/>
              <w:rPr>
                <w:rFonts w:ascii="方正小标宋简体"/>
                <w:sz w:val="22"/>
              </w:rPr>
            </w:pPr>
          </w:p>
          <w:p>
            <w:pPr>
              <w:pStyle w:val="7"/>
              <w:spacing w:before="11"/>
              <w:rPr>
                <w:rFonts w:ascii="方正小标宋简体"/>
                <w:sz w:val="28"/>
              </w:rPr>
            </w:pPr>
          </w:p>
          <w:p>
            <w:pPr>
              <w:pStyle w:val="7"/>
              <w:ind w:left="410" w:right="174" w:hanging="221"/>
              <w:rPr>
                <w:sz w:val="22"/>
              </w:rPr>
            </w:pPr>
            <w:r>
              <w:rPr>
                <w:spacing w:val="-4"/>
                <w:sz w:val="22"/>
              </w:rPr>
              <w:t>德阳市体</w:t>
            </w:r>
            <w:r>
              <w:rPr>
                <w:spacing w:val="-6"/>
                <w:sz w:val="22"/>
              </w:rPr>
              <w:t>育局</w:t>
            </w:r>
          </w:p>
        </w:tc>
        <w:tc>
          <w:tcPr>
            <w:tcW w:w="975" w:type="dxa"/>
          </w:tcPr>
          <w:p>
            <w:pPr>
              <w:pStyle w:val="7"/>
              <w:rPr>
                <w:rFonts w:ascii="方正小标宋简体"/>
                <w:sz w:val="22"/>
              </w:rPr>
            </w:pPr>
          </w:p>
          <w:p>
            <w:pPr>
              <w:pStyle w:val="7"/>
              <w:rPr>
                <w:rFonts w:ascii="方正小标宋简体"/>
                <w:sz w:val="22"/>
              </w:rPr>
            </w:pPr>
          </w:p>
          <w:p>
            <w:pPr>
              <w:pStyle w:val="7"/>
              <w:rPr>
                <w:rFonts w:ascii="方正小标宋简体"/>
                <w:sz w:val="27"/>
              </w:rPr>
            </w:pPr>
          </w:p>
          <w:p>
            <w:pPr>
              <w:pStyle w:val="7"/>
              <w:spacing w:line="237" w:lineRule="auto"/>
              <w:ind w:left="156" w:right="14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德阳市奥林匹克后备人才学</w:t>
            </w:r>
            <w:r>
              <w:rPr>
                <w:spacing w:val="-10"/>
                <w:sz w:val="22"/>
              </w:rPr>
              <w:t>校</w:t>
            </w:r>
          </w:p>
        </w:tc>
        <w:tc>
          <w:tcPr>
            <w:tcW w:w="6636" w:type="dxa"/>
          </w:tcPr>
          <w:p>
            <w:pPr>
              <w:pStyle w:val="7"/>
              <w:rPr>
                <w:rFonts w:ascii="方正小标宋简体"/>
                <w:sz w:val="22"/>
              </w:rPr>
            </w:pPr>
          </w:p>
          <w:p>
            <w:pPr>
              <w:pStyle w:val="7"/>
              <w:rPr>
                <w:rFonts w:ascii="方正小标宋简体"/>
                <w:sz w:val="22"/>
              </w:rPr>
            </w:pPr>
          </w:p>
          <w:p>
            <w:pPr>
              <w:pStyle w:val="7"/>
              <w:spacing w:before="197" w:line="280" w:lineRule="exact"/>
              <w:ind w:left="107"/>
              <w:rPr>
                <w:sz w:val="22"/>
              </w:rPr>
            </w:pPr>
            <w:r>
              <w:rPr>
                <w:spacing w:val="-3"/>
                <w:sz w:val="22"/>
              </w:rPr>
              <w:t>公益一类事业单位。</w:t>
            </w:r>
          </w:p>
          <w:p>
            <w:pPr>
              <w:pStyle w:val="7"/>
              <w:spacing w:before="1" w:line="237" w:lineRule="auto"/>
              <w:ind w:left="107" w:right="96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主要职责：负责德阳市体育后备人才的选拔、培养工作，向省级以上优秀运动队输送优秀体育人才；承担代表德阳市参加省政府主办</w:t>
            </w:r>
            <w:r>
              <w:rPr>
                <w:spacing w:val="-3"/>
                <w:sz w:val="22"/>
              </w:rPr>
              <w:t xml:space="preserve">的全省最高水平、最大规模的综合性运动会 </w:t>
            </w:r>
            <w:r>
              <w:rPr>
                <w:rFonts w:ascii="Times New Roman" w:eastAsia="Times New Roman"/>
                <w:spacing w:val="-2"/>
                <w:sz w:val="22"/>
              </w:rPr>
              <w:t>80%</w:t>
            </w:r>
            <w:r>
              <w:rPr>
                <w:spacing w:val="-2"/>
                <w:sz w:val="22"/>
              </w:rPr>
              <w:t>的参赛任务及每年一届的省锦标赛比赛任务；弘扬奥林匹克文化的宣传，承担奥体中心全民健身工作任务，开展体育惠民工作。</w:t>
            </w:r>
          </w:p>
        </w:tc>
        <w:tc>
          <w:tcPr>
            <w:tcW w:w="2633" w:type="dxa"/>
          </w:tcPr>
          <w:p>
            <w:pPr>
              <w:pStyle w:val="7"/>
              <w:spacing w:before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line="220" w:lineRule="auto"/>
              <w:ind w:left="107" w:right="14"/>
              <w:rPr>
                <w:rFonts w:ascii="Times New Roman" w:eastAsia="Times New Roman"/>
                <w:sz w:val="22"/>
              </w:rPr>
            </w:pPr>
            <w:r>
              <w:rPr>
                <w:spacing w:val="-2"/>
                <w:sz w:val="22"/>
              </w:rPr>
              <w:t>专业技术岗位：主要根据单位统一安排从事</w:t>
            </w:r>
            <w:r>
              <w:rPr>
                <w:spacing w:val="-2"/>
                <w:sz w:val="24"/>
              </w:rPr>
              <w:t>足球、田径、拳击、赛艇、皮划艇、曲棍球、棒球、垒球、武术类（含技击和套路）、体育舞蹈、健美操（含啦啦操）、健身健美项目之一的</w:t>
            </w:r>
            <w:r>
              <w:rPr>
                <w:spacing w:val="-2"/>
                <w:sz w:val="22"/>
              </w:rPr>
              <w:t>教</w:t>
            </w:r>
            <w:r>
              <w:rPr>
                <w:spacing w:val="3"/>
                <w:sz w:val="22"/>
              </w:rPr>
              <w:t>练工作；</w:t>
            </w:r>
            <w:r>
              <w:rPr>
                <w:spacing w:val="5"/>
                <w:sz w:val="24"/>
              </w:rPr>
              <w:t>从事体适能、</w:t>
            </w:r>
            <w:r>
              <w:rPr>
                <w:spacing w:val="-2"/>
                <w:sz w:val="24"/>
              </w:rPr>
              <w:t>体能训练等相关工作</w:t>
            </w:r>
            <w:r>
              <w:rPr>
                <w:spacing w:val="-2"/>
                <w:sz w:val="22"/>
              </w:rPr>
              <w:t>。咨询电话：</w:t>
            </w:r>
            <w:r>
              <w:rPr>
                <w:rFonts w:ascii="Times New Roman" w:eastAsia="Times New Roman"/>
                <w:spacing w:val="-2"/>
                <w:sz w:val="22"/>
              </w:rPr>
              <w:t>0838-2202451</w:t>
            </w:r>
          </w:p>
        </w:tc>
        <w:tc>
          <w:tcPr>
            <w:tcW w:w="946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31"/>
              </w:rPr>
            </w:pPr>
          </w:p>
          <w:p>
            <w:pPr>
              <w:pStyle w:val="7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</w:tbl>
    <w:p>
      <w:pPr>
        <w:pStyle w:val="3"/>
        <w:spacing w:before="0"/>
        <w:rPr>
          <w:rFonts w:ascii="方正小标宋简体"/>
          <w:sz w:val="20"/>
        </w:rPr>
      </w:pPr>
    </w:p>
    <w:p>
      <w:pPr>
        <w:pStyle w:val="3"/>
        <w:spacing w:before="0"/>
        <w:rPr>
          <w:rFonts w:ascii="方正小标宋简体"/>
          <w:sz w:val="20"/>
        </w:rPr>
      </w:pPr>
    </w:p>
    <w:p>
      <w:pPr>
        <w:pStyle w:val="3"/>
        <w:spacing w:before="0"/>
        <w:rPr>
          <w:rFonts w:ascii="方正小标宋简体"/>
          <w:sz w:val="20"/>
        </w:rPr>
      </w:pPr>
    </w:p>
    <w:p>
      <w:pPr>
        <w:pStyle w:val="3"/>
        <w:spacing w:before="13"/>
        <w:rPr>
          <w:rFonts w:ascii="方正小标宋简体"/>
          <w:sz w:val="27"/>
        </w:rPr>
      </w:pPr>
    </w:p>
    <w:p>
      <w:pPr>
        <w:spacing w:before="61"/>
        <w:ind w:left="0" w:right="1119" w:firstLine="0"/>
        <w:jc w:val="righ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—</w:t>
      </w:r>
      <w:r>
        <w:rPr>
          <w:rFonts w:ascii="宋体" w:hAnsi="宋体"/>
          <w:spacing w:val="-1"/>
          <w:sz w:val="28"/>
        </w:rPr>
        <w:t xml:space="preserve"> </w:t>
      </w:r>
      <w:r>
        <w:rPr>
          <w:rFonts w:ascii="宋体" w:hAnsi="宋体"/>
          <w:sz w:val="28"/>
        </w:rPr>
        <w:t>13</w:t>
      </w:r>
      <w:r>
        <w:rPr>
          <w:rFonts w:ascii="宋体" w:hAnsi="宋体"/>
          <w:spacing w:val="-2"/>
          <w:sz w:val="28"/>
        </w:rPr>
        <w:t xml:space="preserve"> </w:t>
      </w:r>
      <w:r>
        <w:rPr>
          <w:rFonts w:ascii="宋体" w:hAnsi="宋体"/>
          <w:spacing w:val="-10"/>
          <w:sz w:val="28"/>
        </w:rPr>
        <w:t>—</w:t>
      </w:r>
    </w:p>
    <w:p>
      <w:pPr>
        <w:spacing w:after="0"/>
        <w:jc w:val="right"/>
        <w:rPr>
          <w:rFonts w:ascii="宋体" w:hAnsi="宋体"/>
          <w:sz w:val="28"/>
        </w:rPr>
        <w:sectPr>
          <w:footerReference r:id="rId5" w:type="default"/>
          <w:pgSz w:w="16840" w:h="11910" w:orient="landscape"/>
          <w:pgMar w:top="1340" w:right="580" w:bottom="280" w:left="300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F297BA4"/>
    <w:rsid w:val="02840426"/>
    <w:rsid w:val="0DD82112"/>
    <w:rsid w:val="0F297BA4"/>
    <w:rsid w:val="0FA573D4"/>
    <w:rsid w:val="10221D47"/>
    <w:rsid w:val="13F638CF"/>
    <w:rsid w:val="1A967C6D"/>
    <w:rsid w:val="1E0E5DB0"/>
    <w:rsid w:val="20542ED4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11867DD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2024-09-06T05:48:00Z</dcterms:created>
  <dc:creator>Administrator</dc:creator>
  <cp:lastModifiedBy>Administrator</cp:lastModifiedBy>
  <dcterms:modified xsi:type="dcterms:W3CDTF">2024-09-06T05:50:00Z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062B8D665DCF465E9BC13D80482BEA3C_13</vt:lpwstr>
  </property>
</Properties>
</file>