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val="en-US" w:eastAsia="zh-CN"/>
        </w:rPr>
        <w:t>附件2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资阳市雁江区腾雁交通建设集团有限公司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公开招聘岗位条件一览表</w:t>
      </w:r>
    </w:p>
    <w:p>
      <w:pPr>
        <w:pStyle w:val="2"/>
        <w:ind w:left="0" w:leftChars="0" w:firstLine="0" w:firstLineChars="0"/>
        <w:rPr>
          <w:rFonts w:hint="default"/>
        </w:rPr>
      </w:pPr>
    </w:p>
    <w:tbl>
      <w:tblPr>
        <w:tblStyle w:val="13"/>
        <w:tblW w:w="14195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767"/>
        <w:gridCol w:w="883"/>
        <w:gridCol w:w="817"/>
        <w:gridCol w:w="4372"/>
        <w:gridCol w:w="4211"/>
        <w:gridCol w:w="1433"/>
        <w:gridCol w:w="9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7"/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7"/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lang w:val="en-US" w:eastAsia="zh-CN" w:bidi="ar"/>
              </w:rPr>
              <w:t>所属部门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7"/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7"/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lang w:val="en-US" w:eastAsia="zh-CN" w:bidi="ar"/>
              </w:rPr>
              <w:t>招录名额</w:t>
            </w:r>
          </w:p>
        </w:tc>
        <w:tc>
          <w:tcPr>
            <w:tcW w:w="43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7"/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lang w:val="en-US" w:eastAsia="zh-CN" w:bidi="ar"/>
              </w:rPr>
              <w:t>岗位职责</w:t>
            </w:r>
          </w:p>
        </w:tc>
        <w:tc>
          <w:tcPr>
            <w:tcW w:w="42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7"/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lang w:val="en-US" w:eastAsia="zh-CN" w:bidi="ar"/>
              </w:rPr>
              <w:t>资格条件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7"/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napToGrid w:val="0"/>
                <w:color w:val="000000"/>
                <w:sz w:val="24"/>
                <w:szCs w:val="24"/>
                <w:lang w:val="en-US" w:bidi="ar"/>
              </w:rPr>
              <w:t>薪酬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napToGrid w:val="0"/>
                <w:color w:val="000000"/>
                <w:sz w:val="24"/>
                <w:szCs w:val="24"/>
                <w:lang w:val="en-US" w:eastAsia="zh-CN" w:bidi="ar"/>
              </w:rPr>
              <w:t>标准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楷体_GBK" w:cs="方正楷体简体"/>
                <w:b/>
                <w:bCs/>
                <w:snapToGrid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napToGrid w:val="0"/>
                <w:color w:val="000000"/>
                <w:sz w:val="24"/>
                <w:szCs w:val="24"/>
                <w:lang w:val="en-US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3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资阳市雁江区腾雁交通建设集团有限公司</w:t>
            </w:r>
          </w:p>
          <w:p>
            <w:pPr>
              <w:autoSpaceDE/>
              <w:autoSpaceDN/>
              <w:adjustRightIn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财务管理部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/>
              <w:autoSpaceDN/>
              <w:adjustRightIn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/>
              <w:autoSpaceDN/>
              <w:adjustRightIn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  <w:lang w:val="en-US" w:bidi="ar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  <w:lang w:val="en-US" w:eastAsia="zh-CN" w:bidi="ar"/>
              </w:rPr>
              <w:t>1.完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  <w:lang w:val="en-US" w:bidi="ar"/>
              </w:rPr>
              <w:t>成账务处理，做到账实相符，确保收入、成本、费用及时准确入账；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  <w:lang w:val="en-US" w:bidi="ar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  <w:lang w:val="en-US" w:bidi="ar"/>
              </w:rPr>
              <w:t>2.定期对科目余额表进行检查，对异常及时跟进；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  <w:lang w:val="en-US" w:bidi="ar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  <w:lang w:val="en-US" w:bidi="ar"/>
              </w:rPr>
              <w:t>3.负责公司税务相关事宜，申报个税、增值税及附加税、企业所得税汇算清缴；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  <w:lang w:val="en-US" w:bidi="ar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  <w:lang w:val="en-US" w:bidi="ar"/>
              </w:rPr>
              <w:t>4.审核费用报销，单据是否合规，票据是否真实有效；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  <w:lang w:val="en-US" w:bidi="ar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  <w:lang w:val="en-US" w:bidi="ar"/>
              </w:rPr>
              <w:t>5.完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-6"/>
                <w:sz w:val="24"/>
                <w:szCs w:val="24"/>
                <w:lang w:val="en-US" w:bidi="ar"/>
              </w:rPr>
              <w:t>成每月财政快报、国资网报，财政年报及国资年报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  <w:lang w:val="en-US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  <w:lang w:val="en-US" w:bidi="ar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  <w:lang w:val="en-US" w:bidi="ar"/>
              </w:rPr>
              <w:t>6.根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-11"/>
                <w:sz w:val="24"/>
                <w:szCs w:val="24"/>
                <w:lang w:val="en-US" w:bidi="ar"/>
              </w:rPr>
              <w:t>据费用管理规定，审核各项支出单据，严格按照资金计划支出；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  <w:lang w:val="en-US" w:bidi="ar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  <w:lang w:val="en-US" w:bidi="ar"/>
              </w:rPr>
              <w:t>7.负责核对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  <w:lang w:val="en-US" w:eastAsia="zh-CN" w:bidi="ar"/>
              </w:rPr>
              <w:t>公司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  <w:lang w:val="en-US" w:bidi="ar"/>
              </w:rPr>
              <w:t>往来账目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  <w:lang w:val="en-US" w:eastAsia="zh-CN" w:bidi="ar"/>
              </w:rPr>
              <w:t>的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  <w:lang w:val="en-US" w:bidi="ar"/>
              </w:rPr>
              <w:t>应收、应付的管理；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  <w:lang w:val="en-US" w:bidi="ar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  <w:lang w:val="en-US" w:bidi="ar"/>
              </w:rPr>
              <w:t>8.提供各项审计所需资料；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  <w:lang w:val="en-US" w:bidi="ar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  <w:lang w:val="en-US" w:bidi="ar"/>
              </w:rPr>
              <w:t>9.负责会计资料整理及归档工作，定期备份财务软件数据，定期装订会计凭证、总账、明细账装册，确保会计档案完整；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  <w:lang w:val="en-US" w:bidi="ar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  <w:lang w:val="en-US" w:bidi="ar"/>
              </w:rPr>
              <w:t>10.做好所负责公司预算及决算事宜；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  <w:lang w:val="en-US" w:bidi="ar"/>
              </w:rPr>
              <w:t>11.完成领导临时安排的工作。</w:t>
            </w:r>
          </w:p>
        </w:tc>
        <w:tc>
          <w:tcPr>
            <w:tcW w:w="4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1.全日制大学本科及以上学历，并取得学历相应学位，会计、经济类专业；</w:t>
            </w:r>
          </w:p>
          <w:p>
            <w:pPr>
              <w:autoSpaceDE/>
              <w:autoSpaceDN/>
              <w:adjustRightInd/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2.年龄35岁（含）及以下；</w:t>
            </w:r>
          </w:p>
          <w:p>
            <w:pPr>
              <w:autoSpaceDE/>
              <w:autoSpaceDN/>
              <w:adjustRightInd/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3.熟悉企业会计制度及流程、会计电算化，精通相关财税法律法规；</w:t>
            </w:r>
          </w:p>
          <w:p>
            <w:pPr>
              <w:autoSpaceDE/>
              <w:autoSpaceDN/>
              <w:adjustRightInd/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4.具备较强的成本管理、风险控制和财务分析能力；</w:t>
            </w:r>
          </w:p>
          <w:p>
            <w:pPr>
              <w:autoSpaceDE/>
              <w:autoSpaceDN/>
              <w:adjustRightInd/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5.认真细致，爱岗敬业，吃苦耐劳，有良好的职业操守。</w:t>
            </w:r>
            <w:bookmarkStart w:id="0" w:name="_GoBack"/>
            <w:bookmarkEnd w:id="0"/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月薪制：</w:t>
            </w:r>
          </w:p>
          <w:p>
            <w:pPr>
              <w:autoSpaceDE/>
              <w:autoSpaceDN/>
              <w:adjustRightIn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4500-6200元/月（税前）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napToGrid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kern w:val="0"/>
                <w:sz w:val="24"/>
                <w:szCs w:val="24"/>
                <w:lang w:val="en-US" w:eastAsia="zh-CN" w:bidi="ar"/>
              </w:rPr>
              <w:t>合同制</w:t>
            </w:r>
          </w:p>
        </w:tc>
      </w:tr>
    </w:tbl>
    <w:p>
      <w:pPr>
        <w:rPr>
          <w:rFonts w:hint="default"/>
        </w:rPr>
      </w:pPr>
    </w:p>
    <w:sectPr>
      <w:headerReference r:id="rId3" w:type="default"/>
      <w:footerReference r:id="rId4" w:type="default"/>
      <w:pgSz w:w="16838" w:h="11906" w:orient="landscape"/>
      <w:pgMar w:top="1531" w:right="1984" w:bottom="1531" w:left="1531" w:header="851" w:footer="1417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1112FB1B-6850-4B59-A80A-C7368CD19340}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E9845695-6D0B-4989-90C0-EED3EC2A7E07}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765B4D65-473B-4D46-9020-C05D6593CD7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 w:firstLine="360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000000"/>
    <w:rsid w:val="01D60B10"/>
    <w:rsid w:val="07EF6488"/>
    <w:rsid w:val="09FE66D5"/>
    <w:rsid w:val="10E25BF0"/>
    <w:rsid w:val="12D901F0"/>
    <w:rsid w:val="153656F6"/>
    <w:rsid w:val="15DF495D"/>
    <w:rsid w:val="19FE255B"/>
    <w:rsid w:val="1B4927EF"/>
    <w:rsid w:val="2BEF351F"/>
    <w:rsid w:val="2FCE0D1E"/>
    <w:rsid w:val="32EB2DFC"/>
    <w:rsid w:val="34272982"/>
    <w:rsid w:val="34A35D81"/>
    <w:rsid w:val="3510460F"/>
    <w:rsid w:val="36A24542"/>
    <w:rsid w:val="36F6663C"/>
    <w:rsid w:val="3A2D6818"/>
    <w:rsid w:val="3B052A6E"/>
    <w:rsid w:val="3D4E1161"/>
    <w:rsid w:val="3D7E738B"/>
    <w:rsid w:val="40F8235F"/>
    <w:rsid w:val="436332AB"/>
    <w:rsid w:val="4AC25E4A"/>
    <w:rsid w:val="4F6133DF"/>
    <w:rsid w:val="55197C6D"/>
    <w:rsid w:val="59743699"/>
    <w:rsid w:val="5A5111EE"/>
    <w:rsid w:val="60C5514D"/>
    <w:rsid w:val="6BE75F78"/>
    <w:rsid w:val="6D415B5B"/>
    <w:rsid w:val="73083606"/>
    <w:rsid w:val="76C447A3"/>
    <w:rsid w:val="77F036F9"/>
    <w:rsid w:val="7BB6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5">
    <w:name w:val="Default Paragraph Font"/>
    <w:qFormat/>
    <w:uiPriority w:val="1"/>
  </w:style>
  <w:style w:type="table" w:default="1" w:styleId="13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overflowPunct w:val="0"/>
      <w:spacing w:line="360" w:lineRule="auto"/>
      <w:ind w:firstLine="480" w:firstLineChars="200"/>
    </w:pPr>
    <w:rPr>
      <w:szCs w:val="20"/>
    </w:rPr>
  </w:style>
  <w:style w:type="paragraph" w:styleId="4">
    <w:name w:val="Body Text"/>
    <w:basedOn w:val="1"/>
    <w:qFormat/>
    <w:uiPriority w:val="0"/>
    <w:pPr>
      <w:spacing w:line="600" w:lineRule="exact"/>
    </w:pPr>
    <w:rPr>
      <w:sz w:val="44"/>
    </w:rPr>
  </w:style>
  <w:style w:type="paragraph" w:styleId="5">
    <w:name w:val="Body Text Indent"/>
    <w:basedOn w:val="1"/>
    <w:next w:val="1"/>
    <w:qFormat/>
    <w:uiPriority w:val="0"/>
    <w:pPr>
      <w:ind w:firstLine="630"/>
    </w:pPr>
    <w:rPr>
      <w:rFonts w:ascii="仿宋_GB2312" w:eastAsia="仿宋_GB2312"/>
      <w:sz w:val="32"/>
    </w:r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Body Text Indent 2"/>
    <w:basedOn w:val="1"/>
    <w:qFormat/>
    <w:uiPriority w:val="0"/>
    <w:pPr>
      <w:spacing w:line="600" w:lineRule="exact"/>
      <w:ind w:firstLine="643" w:firstLineChars="200"/>
    </w:pPr>
    <w:rPr>
      <w:rFonts w:ascii="仿宋_GB2312" w:eastAsia="仿宋_GB2312"/>
      <w:b/>
      <w:bCs/>
      <w:sz w:val="32"/>
    </w:rPr>
  </w:style>
  <w:style w:type="paragraph" w:styleId="8">
    <w:name w:val="Balloon Text"/>
    <w:basedOn w:val="1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Indent 3"/>
    <w:basedOn w:val="1"/>
    <w:qFormat/>
    <w:uiPriority w:val="0"/>
    <w:pPr>
      <w:spacing w:line="600" w:lineRule="exact"/>
      <w:ind w:firstLine="630"/>
    </w:pPr>
    <w:rPr>
      <w:rFonts w:ascii="华文新魏" w:eastAsia="华文新魏"/>
      <w:b/>
      <w:bCs/>
      <w:sz w:val="32"/>
    </w:rPr>
  </w:style>
  <w:style w:type="paragraph" w:styleId="12">
    <w:name w:val="Body Text First Indent 2"/>
    <w:basedOn w:val="5"/>
    <w:next w:val="1"/>
    <w:semiHidden/>
    <w:unhideWhenUsed/>
    <w:qFormat/>
    <w:uiPriority w:val="0"/>
    <w:pPr>
      <w:ind w:firstLine="420"/>
    </w:pPr>
  </w:style>
  <w:style w:type="table" w:styleId="14">
    <w:name w:val="Table Grid"/>
    <w:basedOn w:val="13"/>
    <w:qFormat/>
    <w:uiPriority w:val="59"/>
    <w:rPr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page number"/>
    <w:basedOn w:val="15"/>
    <w:qFormat/>
    <w:uiPriority w:val="0"/>
  </w:style>
  <w:style w:type="character" w:customStyle="1" w:styleId="17">
    <w:name w:val="font11"/>
    <w:basedOn w:val="15"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cy</Company>
  <Pages>2</Pages>
  <Words>612</Words>
  <Characters>639</Characters>
  <Paragraphs>34</Paragraphs>
  <TotalTime>7</TotalTime>
  <ScaleCrop>false</ScaleCrop>
  <LinksUpToDate>false</LinksUpToDate>
  <CharactersWithSpaces>694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2021-01-05T08:11:00Z</dcterms:created>
  <dc:creator>sky</dc:creator>
  <cp:lastModifiedBy>东山再起</cp:lastModifiedBy>
  <cp:lastPrinted>2023-11-27T02:03:42Z</cp:lastPrinted>
  <dcterms:modified xsi:type="dcterms:W3CDTF">2023-11-27T02:13:20Z</dcterms:modified>
  <dc:title>关于加快四川农村公路发展的实施意见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KSOSaveFontToCloudKey">
    <vt:lpwstr>6923353_cloud</vt:lpwstr>
  </property>
  <property fmtid="{D5CDD505-2E9C-101B-9397-08002B2CF9AE}" pid="4" name="ICV">
    <vt:lpwstr>1EF87513815A4A32B5A03ACE2F2B8394_13</vt:lpwstr>
  </property>
</Properties>
</file>