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政协雅安市委员会办公室2024年招才引智活动面向全国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引进高层次和急需紧缺人才拟聘用人员名单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14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881"/>
        <w:gridCol w:w="1588"/>
        <w:gridCol w:w="1525"/>
        <w:gridCol w:w="1808"/>
        <w:gridCol w:w="1588"/>
        <w:gridCol w:w="1006"/>
        <w:gridCol w:w="975"/>
        <w:gridCol w:w="1006"/>
        <w:gridCol w:w="1006"/>
        <w:gridCol w:w="1116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毕业院校</w:t>
            </w:r>
          </w:p>
        </w:tc>
        <w:tc>
          <w:tcPr>
            <w:tcW w:w="1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岗位代码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考核成绩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岗位排名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体检结论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考察情况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聘用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情况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1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周明强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重庆邮电大学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信息与通信工程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111111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111111"/>
                <w:sz w:val="30"/>
                <w:szCs w:val="30"/>
                <w:bdr w:val="none" w:color="auto" w:sz="0" w:space="0"/>
              </w:rPr>
              <w:t>雅安市政协信息中心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24060001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拟聘用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167C32"/>
    <w:rsid w:val="0B86246C"/>
    <w:rsid w:val="0DD82112"/>
    <w:rsid w:val="0F7B2CF9"/>
    <w:rsid w:val="0FA573D4"/>
    <w:rsid w:val="10221D47"/>
    <w:rsid w:val="13F638CF"/>
    <w:rsid w:val="14153FA6"/>
    <w:rsid w:val="179325DA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4E93706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4662CCF"/>
    <w:rsid w:val="6B122E51"/>
    <w:rsid w:val="6B8D4C47"/>
    <w:rsid w:val="6F2145E7"/>
    <w:rsid w:val="70CC1EBF"/>
    <w:rsid w:val="79DC3957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856</Characters>
  <Lines>0</Lines>
  <Paragraphs>0</Paragraphs>
  <TotalTime>163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7DE5E0F039124B1FB6CFE2925DF24CE9_13</vt:lpwstr>
  </property>
</Properties>
</file>