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906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E8E8E8"/>
        </w:rPr>
        <w:t>附件</w:t>
      </w:r>
    </w:p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"/>
        <w:gridCol w:w="282"/>
        <w:gridCol w:w="420"/>
        <w:gridCol w:w="220"/>
        <w:gridCol w:w="820"/>
        <w:gridCol w:w="311"/>
        <w:gridCol w:w="1902"/>
        <w:gridCol w:w="2826"/>
        <w:gridCol w:w="5221"/>
        <w:gridCol w:w="978"/>
      </w:tblGrid>
      <w:tr w14:paraId="0A2A3C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4DFA7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宜宾三江投资建设集团有限公司及其下属子公司2024年第二批员工公开招聘岗位表</w:t>
            </w:r>
          </w:p>
        </w:tc>
      </w:tr>
      <w:tr w14:paraId="6F00CC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32C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912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用人单位/部门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F7D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1042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95A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4E5C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19E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专业要求（代码）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3CF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48E4A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其他任职要求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F1C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薪酬福利</w:t>
            </w:r>
          </w:p>
        </w:tc>
      </w:tr>
      <w:tr w14:paraId="79D75A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F7EA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D3D6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宜宾港荣恒创工程建设有限公司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A3E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财务部会计主管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22C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53C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1988年12月31日后出生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C161E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9D0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金融学(020301K)、金融工程(020302)、经济与金融(020307T)、会计学(120203K)财务管理(120204)等相关专业</w:t>
            </w:r>
          </w:p>
          <w:p w14:paraId="12617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理论经济学(0201)、应用经济学(0202)、金融(*0251)应用统计*(0252)、税务*(0253)、资产评估*(0256)、工商管理*(1251)、公共管理*(1252)会计(1253)工商管理学(1202)等相关专业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30D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1.编制公司预算并跟踪检查、分析执行情况；</w:t>
            </w:r>
          </w:p>
          <w:p w14:paraId="2371C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2.负责会计核算与财务决算；</w:t>
            </w:r>
          </w:p>
          <w:p w14:paraId="003B8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3.负责审核各类财务凭据；</w:t>
            </w:r>
          </w:p>
          <w:p w14:paraId="699073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4.负责公司各类会计核算、记账工作，按要求定期编制各类财务报表；</w:t>
            </w:r>
          </w:p>
          <w:p w14:paraId="120DB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5.负责会计档案的收集、整理和归档；</w:t>
            </w:r>
          </w:p>
          <w:p w14:paraId="740B9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6.统筹负责公司各项税费的计提、申报和上缴工作；</w:t>
            </w:r>
          </w:p>
          <w:p w14:paraId="381EA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7.完成领导交办的其他工作。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C6A4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1.具有3年及以上同类型岗位工作经验，能熟练应用财务及办公软件，了解相关金融政策，熟悉融资业务流程；</w:t>
            </w:r>
          </w:p>
          <w:p w14:paraId="47F08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2.具有中级及以上会计职称资格的学历条件可放宽至非全日制本科。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CC11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按公司薪酬体系执行</w:t>
            </w:r>
          </w:p>
        </w:tc>
      </w:tr>
      <w:tr w14:paraId="44A202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869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649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宜宾三江兴创商业运营管理有限公司叙州分公司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691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成本控制岗（工作员）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367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960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 年12 月31日后出生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4D8C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 以上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ACB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土木工程(0814)、管理科学与工程(1201)、工程管理(1256)等相关专业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9C0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1.参与项目投资概算、预算清单编制及审核工作；</w:t>
            </w:r>
          </w:p>
          <w:p w14:paraId="3E7C6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2.参与现场收方计量、进度款审核、变更审核、认质认价管理、价格谈判等日常业务工作；</w:t>
            </w:r>
          </w:p>
          <w:p w14:paraId="2BC7EC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3.参与工程造价信息搜集与管理工作；</w:t>
            </w:r>
          </w:p>
          <w:p w14:paraId="7FD1D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4.完成公司成本数据的分析和沉淀工作；</w:t>
            </w:r>
          </w:p>
          <w:p w14:paraId="1FF1D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5.完成领导交办的其他工作。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2D5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1.应届毕业生（仅限 2023、2024年毕业且在择业期内尚未落实工作单位的普通高校毕业生，请上传未缴纳社保证明）；</w:t>
            </w:r>
          </w:p>
          <w:p w14:paraId="50792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2.能娴熟使用宏业清单计价软件、广联达计价软件；</w:t>
            </w:r>
          </w:p>
          <w:p w14:paraId="6AF353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3.精通预算编制及审核专业知识；</w:t>
            </w:r>
          </w:p>
          <w:p w14:paraId="24A8E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4.具有二级及以上造价师职业资格证书的优先。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84B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按公司薪酬体系执行</w:t>
            </w:r>
          </w:p>
        </w:tc>
      </w:tr>
      <w:tr w14:paraId="401487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64C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6FF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宜宾综合保税区投资发展有限公司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688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融资管理工作员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BA5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D67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1988年12月31日以后出生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B653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B6E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工商管理类(1202)，财务管理(120204)，金融学类(0203)等相关专业</w:t>
            </w:r>
          </w:p>
          <w:p w14:paraId="6CC45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工商管理学(1202)工商管理(1251)、金融(0251)相关专业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7F10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  负责对接金融机构联络、接洽，撰写相关报告和文件，负责测算融资成本，签订借款合同及担保合同，完善提款手续等具体融资工作；</w:t>
            </w:r>
          </w:p>
          <w:p w14:paraId="7651B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  负责联系金融机构日常工作，拓展融资渠道及融资方式；</w:t>
            </w:r>
          </w:p>
          <w:p w14:paraId="51322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  协助编制公司年度融资计划和还款计划，统筹下属子公司融资工作；</w:t>
            </w:r>
          </w:p>
          <w:p w14:paraId="1BCD10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4.负责其他与融资相关的工作；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5.完成领导交办的其他工作。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FAC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1.具有初级职业资格书;</w:t>
            </w:r>
          </w:p>
          <w:p w14:paraId="167ED2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2.具有两年及以上投融资相关工作经验；</w:t>
            </w:r>
          </w:p>
          <w:p w14:paraId="4570DA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3.具有较强的组织能力、沟通协调能力，有较强的抗压能力；</w:t>
            </w:r>
          </w:p>
          <w:p w14:paraId="25DBFB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4.熟练运用各类办公软件。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3DA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按公司薪酬体系执行</w:t>
            </w:r>
          </w:p>
        </w:tc>
      </w:tr>
      <w:tr w14:paraId="31100E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68A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8F44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宜宾宜行绿电商业运营管理有限公司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5EE9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副总经理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3DE6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C0D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 年12 月31日后出生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EB6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01F6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经济与贸易类（0204）、法学类（0301）、工商管理类（1202）等相关专业</w:t>
            </w:r>
          </w:p>
          <w:p w14:paraId="6FEBD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工商管理学（1202）、工商管理（1251）、应用经济学（0202）等相关专业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A86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1.协助总经理制定公司发展战略规划、经营计划、业务发展计划；</w:t>
            </w:r>
          </w:p>
          <w:p w14:paraId="5547F8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2.根据公司战略发展规划和年度经营计划，制定并组织市场开发计划和营销策划；</w:t>
            </w:r>
          </w:p>
          <w:p w14:paraId="5FA1E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3.组织、监督公司各项规划和计划的实施，完成年度营销任务；</w:t>
            </w:r>
          </w:p>
          <w:p w14:paraId="1295F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4.负责经营项目安全管理，定期组织开展安全检查，保障经营项目安全运行；</w:t>
            </w:r>
          </w:p>
          <w:p w14:paraId="452F4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5.完成领导交办的其他工作。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9EA5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1.具有5年及以上市场营销、运营管理等相关工作经验，同时具备2年及以上企业高层管理工作经验；</w:t>
            </w:r>
          </w:p>
          <w:p w14:paraId="2EEFD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2.身体健康，精力充沛、高效执行力，能承受较大的工作压力；</w:t>
            </w:r>
          </w:p>
          <w:p w14:paraId="2486D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3.具备良好的人际沟通能力、组织能力和开拓创新能力，有较强的进取和责任心；</w:t>
            </w:r>
          </w:p>
          <w:p w14:paraId="66B56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4.具备全局意识和协作精神，有领导亲和力、有良好的社会关系及丰富的相关行业资源。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082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按公司薪酬体系执行</w:t>
            </w:r>
          </w:p>
        </w:tc>
      </w:tr>
      <w:tr w14:paraId="5FFAC8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017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B18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宜宾宜行绿电商业运营管理有限公司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8C5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商业运营中心主办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552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6A5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 年12 月31日后出生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A2C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EFFE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工商管理类（1202）、物流管理与工程类（1206）、 经济与贸易类（0204）等相关专业</w:t>
            </w:r>
          </w:p>
          <w:p w14:paraId="6729F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工商管理学（1202）、工商管理（1251）、应用经济学（0202）等相关专业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7C83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1.负责开展市场营销相关工作；</w:t>
            </w:r>
          </w:p>
          <w:p w14:paraId="3A18BA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2.负责各项业务板块市场调研，新能源周边业务摸底统计；</w:t>
            </w:r>
          </w:p>
          <w:p w14:paraId="77E3A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3.负责供应链产品销售（充电桩及施工耗材、新能源汽车等）、货运平台建设运营，电动重卡推广；</w:t>
            </w:r>
          </w:p>
          <w:p w14:paraId="137E30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4.负责产品销售的整体规划、策划营销方案，根据年度销售目标分解，制定月度销售计划，完成数据分析跟踪，提出解决方案，完成公司年度目标；</w:t>
            </w:r>
          </w:p>
          <w:p w14:paraId="2F588D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5.负责业务对接，洽谈，完成合同签订；</w:t>
            </w:r>
          </w:p>
          <w:p w14:paraId="0EB661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6.完成领导交办的其他工作。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C5A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1.年龄40周岁以下；              </w:t>
            </w:r>
          </w:p>
          <w:p w14:paraId="54771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2.具备3年以上的市场运营方面工作经验；     </w:t>
            </w:r>
          </w:p>
          <w:p w14:paraId="11473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3.熟悉重卡车辆、电动车辆等市场相关的业务；               </w:t>
            </w:r>
          </w:p>
          <w:p w14:paraId="297F0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4.能熟练使用专业软件及办公软件，有较强的写作及文字处理能力；                        </w:t>
            </w:r>
          </w:p>
          <w:p w14:paraId="0B17E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5.工作责任心及安全意识强，有较强的组织、协调和沟通能力。   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DCD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按公司薪酬体系执行</w:t>
            </w:r>
          </w:p>
        </w:tc>
      </w:tr>
      <w:tr w14:paraId="05A380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3223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ADC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四川兴荣能源集团有限公司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BBAF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财务工作员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0978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06672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1988年12月31日以后出生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3F1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45C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经济学类（0201）、财政学类（0202）、金融学类（0201）、工商管理类（1202）等相关专业</w:t>
            </w:r>
          </w:p>
          <w:p w14:paraId="1C113B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理论经济学（0201）、应用经济学（0202）、金融*（0251）、工商管理学（1202）、会计（1253）、审计（1257）等相关专业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1EEB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1.负责审核各部门业务资料，填制会计凭证；</w:t>
            </w:r>
          </w:p>
          <w:p w14:paraId="69F80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2.负责协助财务管理制度的制定或修订；</w:t>
            </w:r>
          </w:p>
          <w:p w14:paraId="5B541D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3.负责分析经济数据，将财务基础数据进行可视化分析；</w:t>
            </w:r>
          </w:p>
          <w:p w14:paraId="0FAECD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4.负责公司的财务专项分析任务，同时编制单体效益分析表；</w:t>
            </w:r>
          </w:p>
          <w:p w14:paraId="40F3E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5.负责审核付款合同；</w:t>
            </w:r>
          </w:p>
          <w:p w14:paraId="4DB9B8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6.负责协助制定实施公司年度预算目标及计划；</w:t>
            </w:r>
          </w:p>
          <w:p w14:paraId="04639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7.负责税务申报工作；</w:t>
            </w:r>
          </w:p>
          <w:p w14:paraId="3C4A56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8.负责协助会计师事务所进行年度财务审计以及税务审计工作；</w:t>
            </w:r>
          </w:p>
          <w:p w14:paraId="6D031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9.负责上级部门、上级领导及各部门需求的财务数据表格的填报工作；</w:t>
            </w:r>
          </w:p>
          <w:p w14:paraId="1A507B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10.负责年末固定资产清点工作；</w:t>
            </w:r>
          </w:p>
          <w:p w14:paraId="3069CE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11.完成领导交办的其他工作。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97B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应届毕业生（仅限 2023、2024年毕业且在择业期内尚未落实工作单位的普通高校毕业生，请上传未缴纳社保证明）；</w:t>
            </w:r>
          </w:p>
          <w:p w14:paraId="72BE2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2.身体健康、人品端正、勤奋踏实、吃苦耐劳、有较强的团队意识。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CAAB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按公司薪酬体系执行</w:t>
            </w:r>
          </w:p>
        </w:tc>
      </w:tr>
      <w:tr w14:paraId="683B6B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DD0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A663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四川兴荣能源集团有限公司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97A5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营销策划工作员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B13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BD5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1988年12月31日以后出生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D5F5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371E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工商管理类（1202）、经济学类（0201）、经济与贸易类（0204）、金融学类（0203）等相关专业</w:t>
            </w:r>
          </w:p>
          <w:p w14:paraId="3D066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工商管理学（1202）、计算机科学与技术（0812）、数字经济（0258）、应用经济学（0202）、电子信息（0854）、信息资源管理（1205）等相关专业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1AE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1.协助制定、执行数字营销策略；</w:t>
            </w:r>
          </w:p>
          <w:p w14:paraId="4A3187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2.负责跟踪最新的技术和趋势，确保数字化建设保持竞争力；</w:t>
            </w:r>
          </w:p>
          <w:p w14:paraId="33A96E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3.负责数字化项目的调研、立项及验收工作；</w:t>
            </w:r>
          </w:p>
          <w:p w14:paraId="213F8B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4.负责收集整理、分析营销数据；</w:t>
            </w:r>
          </w:p>
          <w:p w14:paraId="5E0DCC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5.协助子公司完成数字化建设；</w:t>
            </w:r>
          </w:p>
          <w:p w14:paraId="52DE3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6.负责数字化项目的协议签订和费用支付工作；</w:t>
            </w:r>
          </w:p>
          <w:p w14:paraId="4FC686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7.对接合作单位进行广告设计，宣传策划等工作；</w:t>
            </w:r>
          </w:p>
          <w:p w14:paraId="3D7BBD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8.参与数字化项目迭代升级工作和数字化项目推广及宣传；</w:t>
            </w:r>
          </w:p>
          <w:p w14:paraId="41566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9.参与客服中心建立及日常运维工作；</w:t>
            </w:r>
          </w:p>
          <w:p w14:paraId="49310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10.完成领导交办的其他工作。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2D41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应届毕业生（仅限 2023、2024年毕业且在择业期内尚未落实工作单位的普通高校毕业生，请上传未缴纳社保证明）；</w:t>
            </w:r>
          </w:p>
          <w:p w14:paraId="36F80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2.身体健康、人品端正、勤奋踏实、吃苦耐劳、有较强的团队意识。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CAC9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按公司薪酬体系执行</w:t>
            </w:r>
          </w:p>
        </w:tc>
      </w:tr>
      <w:tr w14:paraId="1EECF9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785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229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宜宾昆仑能源有限公司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1F5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市场营销工作员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6E04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D2F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1988年12月31日以后出生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B52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587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工商管理类（1202）、经济学类（0201）、经济与贸易类（0204）、金融学类（0203）、矿业类（0815）等相关专业</w:t>
            </w:r>
          </w:p>
          <w:p w14:paraId="06851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石油与天然气工程（0820）、应用经济学（0202）、金融*（0251）、工商管理* （1251）等相关专业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36A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1.协助建立公司战略管控、投资管理、目标管理等体系；</w:t>
            </w:r>
          </w:p>
          <w:p w14:paraId="711630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2.协助收集投资项目信息，投资项目；</w:t>
            </w:r>
          </w:p>
          <w:p w14:paraId="7AE8F4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3.协助公司投资项目、合资合作项目的归口管理工作；</w:t>
            </w:r>
          </w:p>
          <w:p w14:paraId="7EF67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4.协助开展市场调查，拓展经营项目；</w:t>
            </w:r>
          </w:p>
          <w:p w14:paraId="467BB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5.协助拟定年度经营计划、目标任务，并分解落实；</w:t>
            </w:r>
          </w:p>
          <w:p w14:paraId="2AD4C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6.负责项目经营数据的采集和统计工作；</w:t>
            </w:r>
          </w:p>
          <w:p w14:paraId="7C2D03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7.协助开展子公司年度目标考核工作；</w:t>
            </w:r>
          </w:p>
          <w:p w14:paraId="080B8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8.完成领导交办的其他工作。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B52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应届毕业生（仅限 2023、2024年毕业且在择业期内尚未落实工作单位的普通高校毕业生，请上传未缴纳社保证明）；</w:t>
            </w:r>
          </w:p>
          <w:p w14:paraId="02618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2.身体健康、人品端正、勤奋踏实、吃苦耐劳、有较强的团队意识。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D4F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按公司薪酬体系执行</w:t>
            </w:r>
          </w:p>
        </w:tc>
      </w:tr>
      <w:tr w14:paraId="56E204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9B2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DF6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宜宾三江生态环境科技有限公司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9FA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党群人事主管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4209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0299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1988年12月31日以后出生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F3C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全日制本科及以上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789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本科：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工商管理类（1202）、公共管理类（1204）等相关专业</w:t>
            </w:r>
          </w:p>
          <w:p w14:paraId="6EF53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研究生：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工商管理学（1202）、公共管理学（1204）等相关专业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502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1.制定公司人员配置及招聘计划；</w:t>
            </w:r>
          </w:p>
          <w:p w14:paraId="7F5E9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2.统筹开展公司绩效管理；</w:t>
            </w:r>
          </w:p>
          <w:p w14:paraId="510A5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3.完成薪酬福利管理；</w:t>
            </w:r>
          </w:p>
          <w:p w14:paraId="0996B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4.统筹员工培训及劳动关系管理；</w:t>
            </w:r>
          </w:p>
          <w:p w14:paraId="3E44D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5.开展其他人事劳资相关事务。</w:t>
            </w:r>
          </w:p>
          <w:p w14:paraId="6DA93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完成领导交办的其他工作。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C39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1.3年及以上相关岗位工作经验；</w:t>
            </w:r>
          </w:p>
          <w:p w14:paraId="4C3C05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2.取得人力资源初级及以上职称或职业资格，熟悉国企人事劳资管理基本知识；</w:t>
            </w:r>
          </w:p>
          <w:p w14:paraId="0A07E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3.具有扎实的人力资源及相关管理知识，较强的专业能力、公文写作能力、语言表达能力、沟通协调能力和组织能力；</w:t>
            </w:r>
          </w:p>
          <w:p w14:paraId="72AD4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4.具有2年以上国有企业或机关事业单位工作经验者在同等条件下优先。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AF9B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按公司薪酬体系执行</w:t>
            </w:r>
          </w:p>
        </w:tc>
      </w:tr>
      <w:tr w14:paraId="00D09B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EFD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DA7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宜宾三江生态环境科技有限公司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ECB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经营计划主办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6FA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C4C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1983 年12 月31日后出生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8DB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全日制本科及以上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A4E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本科：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经济学类（0201）、财政学类（0202）、金融学类（0203）、经济与贸易类（0204）、工商管理类（1202）等相关专业</w:t>
            </w:r>
          </w:p>
          <w:p w14:paraId="15F72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研究生：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应用经济学（0202）、金融（0251）、工商管理学（1202）等相关专业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FFC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1.协助制定公司战略发展规划；</w:t>
            </w:r>
          </w:p>
          <w:p w14:paraId="49783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2.协助制定公司经营计划；</w:t>
            </w:r>
          </w:p>
          <w:p w14:paraId="3BF4C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3.处理公司财务、经济类有关事务；</w:t>
            </w:r>
          </w:p>
          <w:p w14:paraId="0B174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完成领导交办的其他工作。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B4A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1.具有经济类或财务类相关专业初级及以上职称;</w:t>
            </w:r>
          </w:p>
          <w:p w14:paraId="7F6C07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2.具有3年以上经营计划、财务计划、企业管理等相关工作经历；</w:t>
            </w:r>
          </w:p>
          <w:p w14:paraId="0FA21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3.熟悉国有企业相关经营政策、制度及法律法规。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61D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按公司薪酬体系执行</w:t>
            </w:r>
          </w:p>
        </w:tc>
      </w:tr>
      <w:tr w14:paraId="74FB54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9CE391"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E8D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36A536"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48E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4BE0FF"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840F5A"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456A48"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15DD0F"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4B20A2E"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A669DD"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</w:tbl>
    <w:p w14:paraId="6669E0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81D3C"/>
    <w:rsid w:val="62A8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2025-01-07T02:51:00Z</dcterms:created>
  <dc:creator>江流儿</dc:creator>
  <cp:lastModifiedBy>江流儿</cp:lastModifiedBy>
  <dcterms:modified xsi:type="dcterms:W3CDTF">2025-01-07T02:52:03Z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F3E75373CD25454C82F7A4F9B018684A_11</vt:lpwstr>
  </property>
  <property fmtid="{D5CDD505-2E9C-101B-9397-08002B2CF9AE}" pid="4" name="KSOTemplateDocerSaveRecord">
    <vt:lpwstr>eyJoZGlkIjoiZDJmYTgyNjEwYWM2ZTRlNzM5YjA5MWQxMWYyZTNhNWQiLCJ1c2VySWQiOiI3NDQyNzgwOTgifQ==</vt:lpwstr>
  </property>
</Properties>
</file>