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eastAsia="黑体" w:cs="宋体"/>
          <w:color w:val="008000"/>
          <w:sz w:val="28"/>
          <w:szCs w:val="28"/>
        </w:rPr>
      </w:pPr>
      <w:r>
        <w:rPr>
          <w:rFonts w:hint="eastAsia" w:ascii="仿宋_GB2312" w:eastAsia="仿宋_GB2312" w:cs="仿宋_GB2312"/>
          <w:color w:val="000000"/>
          <w:sz w:val="30"/>
          <w:szCs w:val="30"/>
        </w:rPr>
        <w:t>附件</w:t>
      </w:r>
    </w:p>
    <w:p>
      <w:pPr>
        <w:spacing w:line="480" w:lineRule="auto"/>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四川省供销合作社联合社关于下属事业单位</w:t>
      </w:r>
    </w:p>
    <w:p>
      <w:pPr>
        <w:spacing w:line="480" w:lineRule="auto"/>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202</w:t>
      </w:r>
      <w:r>
        <w:rPr>
          <w:rFonts w:hint="eastAsia" w:ascii="方正小标宋简体" w:hAnsi="宋体" w:eastAsia="方正小标宋简体"/>
          <w:bCs/>
          <w:sz w:val="36"/>
          <w:szCs w:val="36"/>
          <w:lang w:val="en-US" w:eastAsia="zh-CN"/>
        </w:rPr>
        <w:t>4</w:t>
      </w:r>
      <w:r>
        <w:rPr>
          <w:rFonts w:hint="eastAsia" w:ascii="方正小标宋简体" w:hAnsi="宋体" w:eastAsia="方正小标宋简体"/>
          <w:bCs/>
          <w:sz w:val="36"/>
          <w:szCs w:val="36"/>
        </w:rPr>
        <w:t>年上半年公开招聘工作人员进入面试环节考生笔试总成绩及岗位排名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98"/>
        <w:gridCol w:w="1619"/>
        <w:gridCol w:w="1633"/>
        <w:gridCol w:w="1634"/>
        <w:gridCol w:w="1644"/>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235" w:type="dxa"/>
            <w:noWrap w:val="0"/>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公招单位</w:t>
            </w:r>
          </w:p>
        </w:tc>
        <w:tc>
          <w:tcPr>
            <w:tcW w:w="2698" w:type="dxa"/>
            <w:noWrap w:val="0"/>
            <w:vAlign w:val="center"/>
          </w:tcPr>
          <w:p>
            <w:pPr>
              <w:widowControl/>
              <w:jc w:val="center"/>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岗位</w:t>
            </w:r>
          </w:p>
        </w:tc>
        <w:tc>
          <w:tcPr>
            <w:tcW w:w="1619" w:type="dxa"/>
            <w:noWrap w:val="0"/>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姓名</w:t>
            </w:r>
          </w:p>
        </w:tc>
        <w:tc>
          <w:tcPr>
            <w:tcW w:w="1633" w:type="dxa"/>
            <w:noWrap w:val="0"/>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笔试成绩</w:t>
            </w:r>
          </w:p>
        </w:tc>
        <w:tc>
          <w:tcPr>
            <w:tcW w:w="1634" w:type="dxa"/>
            <w:noWrap w:val="0"/>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政策性加分</w:t>
            </w:r>
          </w:p>
        </w:tc>
        <w:tc>
          <w:tcPr>
            <w:tcW w:w="1644" w:type="dxa"/>
            <w:noWrap w:val="0"/>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笔试总成绩</w:t>
            </w:r>
          </w:p>
        </w:tc>
        <w:tc>
          <w:tcPr>
            <w:tcW w:w="1456" w:type="dxa"/>
            <w:noWrap w:val="0"/>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岗位排名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bookmarkStart w:id="0" w:name="_Hlk133326647"/>
            <w:r>
              <w:rPr>
                <w:rFonts w:hint="eastAsia" w:ascii="仿宋_GB2312" w:hAnsi="仿宋_GB2312" w:eastAsia="仿宋_GB2312" w:cs="仿宋_GB2312"/>
                <w:sz w:val="28"/>
                <w:szCs w:val="28"/>
              </w:rPr>
              <w:t>四川省商贸学校</w:t>
            </w:r>
          </w:p>
        </w:tc>
        <w:tc>
          <w:tcPr>
            <w:tcW w:w="26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洪向阳</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69.5</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69.5</w:t>
            </w:r>
          </w:p>
        </w:tc>
        <w:tc>
          <w:tcPr>
            <w:tcW w:w="145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郭希杰</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68</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68</w:t>
            </w:r>
          </w:p>
        </w:tc>
        <w:tc>
          <w:tcPr>
            <w:tcW w:w="145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邓祥雷</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62</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62</w:t>
            </w:r>
          </w:p>
        </w:tc>
        <w:tc>
          <w:tcPr>
            <w:tcW w:w="1456"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秦宇嘉</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61.5</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61.5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蒋淑明</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58</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58</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郭自英</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57</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57</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肖  杨</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56</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56</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虞自勉</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数学教师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朱梦桃</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英语教师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杨思怡</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英语教师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张凯静</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64.5</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64.5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英语教师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谢  圆</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语文教师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徐文丽</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74.5</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74.5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语文教师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李小红</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68.5</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68.5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语文教师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颜  杰</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语文教师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张  丫</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55.5</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55.5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语文教师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侯卓灵</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53</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53</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语文教师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吉牛乌合</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47.5</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47.5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思想政治教师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赵晓莹</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71</w:t>
            </w:r>
          </w:p>
        </w:tc>
        <w:tc>
          <w:tcPr>
            <w:tcW w:w="1634"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71</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思想政治教师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黎  娟</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634"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思想政治教师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冯婷婷</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63.5</w:t>
            </w:r>
          </w:p>
        </w:tc>
        <w:tc>
          <w:tcPr>
            <w:tcW w:w="1634"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森林消防专业教师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陈  君</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森林消防专业教师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田桂宣</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61</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61</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森林消防专业教师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刘洲瑞</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汽修专业教师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王志峰</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72</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72</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汽修专业教师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杨名宇</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69.5</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69.5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汽修专业教师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田海江</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艺术设计专业教师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陈永明</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74</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74</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艺术设计专业教师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刘清玉</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67</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67</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四川省商贸学校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艺术设计专业教师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陈思屹</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63.5</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数学教师</w:t>
            </w:r>
          </w:p>
        </w:tc>
        <w:tc>
          <w:tcPr>
            <w:tcW w:w="1619" w:type="dxa"/>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白小玉</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55.5</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55.5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语文教师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卫晨月</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69</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69</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语文教师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冉毅强</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语文教师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陈星怡</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56</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56</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会计专业教师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李  黎</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65.5</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65.5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会计专业教师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杨丰华</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61</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61</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会计专业教师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甘恬然</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56.5</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56.5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计算机专业教师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何明锐</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66.5</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计算机专业教师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莫佳乐</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计算机专业教师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王  旭</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电子商务专业教师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黄  怡</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66.5</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66.5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电子商务专业教师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胡  珊</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1634" w:type="dxa"/>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电子商务专业教师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高守仙</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应急救护专业教师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干紫君</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67</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67</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应急救护专业教师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张  奥</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65</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65</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3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四川省贸易学校</w:t>
            </w:r>
          </w:p>
        </w:tc>
        <w:tc>
          <w:tcPr>
            <w:tcW w:w="2698"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应急救护专业教师</w:t>
            </w:r>
          </w:p>
        </w:tc>
        <w:tc>
          <w:tcPr>
            <w:tcW w:w="1619"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olor w:val="auto"/>
                <w:kern w:val="0"/>
                <w:sz w:val="28"/>
                <w:szCs w:val="28"/>
                <w:u w:val="none"/>
                <w:lang w:val="en-US" w:eastAsia="zh-CN" w:bidi="ar"/>
              </w:rPr>
              <w:t>贺  媛</w:t>
            </w:r>
          </w:p>
        </w:tc>
        <w:tc>
          <w:tcPr>
            <w:tcW w:w="1633"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62</w:t>
            </w:r>
          </w:p>
        </w:tc>
        <w:tc>
          <w:tcPr>
            <w:tcW w:w="163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0</w:t>
            </w:r>
          </w:p>
        </w:tc>
        <w:tc>
          <w:tcPr>
            <w:tcW w:w="1644" w:type="dxa"/>
            <w:noWrap w:val="0"/>
            <w:vAlign w:val="bottom"/>
          </w:tcPr>
          <w:p>
            <w:pPr>
              <w:keepNext w:val="0"/>
              <w:keepLines w:val="0"/>
              <w:widowControl/>
              <w:suppressLineNumbers w:val="0"/>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62</w:t>
            </w:r>
          </w:p>
        </w:tc>
        <w:tc>
          <w:tcPr>
            <w:tcW w:w="1456" w:type="dxa"/>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0266ECF"/>
    <w:rsid w:val="5026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2024-05-11T01:57:00Z</dcterms:created>
  <dc:creator>Primadonna</dc:creator>
  <cp:lastModifiedBy>Primadonna</cp:lastModifiedBy>
  <dcterms:modified xsi:type="dcterms:W3CDTF">2024-05-11T01:58:15Z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DAE09E801231495E804490595EF31376_11</vt:lpwstr>
  </property>
</Properties>
</file>