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3057">
      <w:pPr>
        <w:spacing w:before="35"/>
        <w:ind w:left="1570" w:right="1745"/>
        <w:jc w:val="center"/>
        <w:rPr>
          <w:b/>
          <w:color w:val="auto"/>
          <w:sz w:val="34"/>
        </w:rPr>
      </w:pPr>
      <w:r>
        <w:rPr>
          <w:b/>
          <w:color w:val="auto"/>
          <w:sz w:val="34"/>
        </w:rPr>
        <w:t>四川工业科技学院</w:t>
      </w:r>
      <w:r>
        <w:rPr>
          <w:rFonts w:hint="eastAsia"/>
          <w:b/>
          <w:color w:val="auto"/>
          <w:sz w:val="34"/>
          <w:lang w:val="en-US" w:eastAsia="zh-CN"/>
        </w:rPr>
        <w:t>2024年</w:t>
      </w:r>
      <w:r>
        <w:rPr>
          <w:b/>
          <w:color w:val="auto"/>
          <w:sz w:val="34"/>
        </w:rPr>
        <w:t>招聘公告</w:t>
      </w:r>
    </w:p>
    <w:p w14:paraId="6D9CC000">
      <w:pPr>
        <w:spacing w:before="98"/>
        <w:ind w:left="3792"/>
        <w:rPr>
          <w:b/>
          <w:color w:val="auto"/>
          <w:sz w:val="24"/>
        </w:rPr>
      </w:pPr>
    </w:p>
    <w:p w14:paraId="54D48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/>
        <w:jc w:val="center"/>
        <w:textAlignment w:val="auto"/>
        <w:rPr>
          <w:b/>
          <w:color w:val="auto"/>
          <w:sz w:val="24"/>
        </w:rPr>
      </w:pPr>
      <w:r>
        <w:rPr>
          <w:b/>
          <w:color w:val="auto"/>
          <w:sz w:val="24"/>
        </w:rPr>
        <w:t>学校简介</w:t>
      </w:r>
    </w:p>
    <w:p w14:paraId="76BD3AF7">
      <w:pPr>
        <w:pStyle w:val="4"/>
        <w:spacing w:before="15" w:line="360" w:lineRule="auto"/>
        <w:ind w:left="120" w:right="299" w:firstLine="456" w:firstLineChars="200"/>
        <w:rPr>
          <w:rFonts w:hint="eastAsia" w:ascii="仿宋" w:hAnsi="仿宋" w:eastAsia="仿宋" w:cs="仿宋"/>
          <w:color w:val="auto"/>
          <w:spacing w:val="-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24"/>
          <w:szCs w:val="24"/>
          <w:lang w:val="en-US" w:eastAsia="zh-CN"/>
        </w:rPr>
        <w:t>四川工业科技学院是一所以工学为主、多学科协调发展的全日制应用型普通本科高校。学校坐落在历史文化积淀厚重、享有“中国重大技术装备制造业基地”美称的德阳市，占地面积2500亩。学校设有智能制造与车辆工程学院、建筑工程学院、电子信息与计算机工程学院、经济管理学院、教育学院、体育与健康学院、马克思主义学院、国际学院、继续教育学院、创新创业学院10个二级学院，80余个本、专科专业，在校学生3万余人。</w:t>
      </w:r>
    </w:p>
    <w:p w14:paraId="118B2492">
      <w:pPr>
        <w:pStyle w:val="4"/>
        <w:spacing w:before="15" w:line="360" w:lineRule="auto"/>
        <w:ind w:left="120" w:right="299" w:firstLine="456" w:firstLineChars="200"/>
        <w:rPr>
          <w:rFonts w:hint="eastAsia" w:ascii="仿宋" w:hAnsi="仿宋" w:eastAsia="仿宋" w:cs="仿宋"/>
          <w:color w:val="auto"/>
          <w:spacing w:val="-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24"/>
          <w:szCs w:val="24"/>
          <w:lang w:val="en-US" w:eastAsia="zh-CN"/>
        </w:rPr>
        <w:t>学校先后荣获四川省全国首批国防教育特色本科学校、全国教育改革创新示范院校、国家级优秀创新创业实训基地、四川省依法办学示范学校、四川省教育综合改革“国际合作”和“创新创业”试点学校、四川省省级一流专业建设单位、四川省应用型本科示范专业建设单位、省级大学生创新创业孵化园、四川省大学生创新创业园区、四川省劳务培训基地等多项国家级、省级和市级荣誉称号。</w:t>
      </w:r>
    </w:p>
    <w:p w14:paraId="14A0BD9F">
      <w:pPr>
        <w:pStyle w:val="4"/>
        <w:spacing w:before="15" w:line="360" w:lineRule="auto"/>
        <w:ind w:left="120" w:right="299" w:firstLine="456" w:firstLineChars="200"/>
        <w:rPr>
          <w:rFonts w:hint="default" w:ascii="仿宋" w:hAnsi="仿宋" w:eastAsia="仿宋" w:cs="仿宋"/>
          <w:color w:val="auto"/>
          <w:spacing w:val="-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24"/>
          <w:szCs w:val="24"/>
          <w:lang w:val="en-US" w:eastAsia="zh-CN"/>
        </w:rPr>
        <w:t>根据学校发展需要和人才队伍发展规划，现面向海内外招聘各类人才。</w:t>
      </w:r>
    </w:p>
    <w:p w14:paraId="03F17F95">
      <w:pPr>
        <w:pStyle w:val="2"/>
        <w:spacing w:before="30" w:line="360" w:lineRule="auto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一、招聘基本要求</w:t>
      </w:r>
    </w:p>
    <w:p w14:paraId="0D97A3A0">
      <w:pPr>
        <w:pStyle w:val="4"/>
        <w:spacing w:before="2" w:line="360" w:lineRule="auto"/>
        <w:rPr>
          <w:rFonts w:hint="eastAsia" w:ascii="仿宋" w:hAnsi="仿宋" w:eastAsia="仿宋" w:cs="仿宋"/>
          <w:color w:val="auto"/>
          <w:w w:val="95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w w:val="95"/>
          <w:sz w:val="24"/>
          <w:szCs w:val="24"/>
        </w:rPr>
        <w:t>（一）遵守宪法、法律和相关法规规章</w:t>
      </w:r>
      <w:r>
        <w:rPr>
          <w:rFonts w:hint="eastAsia" w:ascii="仿宋" w:hAnsi="仿宋" w:eastAsia="仿宋" w:cs="仿宋"/>
          <w:color w:val="auto"/>
          <w:w w:val="95"/>
          <w:sz w:val="24"/>
          <w:szCs w:val="24"/>
          <w:lang w:eastAsia="zh-CN"/>
        </w:rPr>
        <w:t>；</w:t>
      </w:r>
    </w:p>
    <w:p w14:paraId="3226CF93">
      <w:pPr>
        <w:pStyle w:val="4"/>
        <w:spacing w:before="2" w:line="360" w:lineRule="auto"/>
        <w:rPr>
          <w:rFonts w:hint="eastAsia" w:ascii="仿宋" w:hAnsi="仿宋" w:eastAsia="仿宋" w:cs="仿宋"/>
          <w:color w:val="auto"/>
          <w:w w:val="95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w w:val="95"/>
          <w:sz w:val="24"/>
          <w:szCs w:val="24"/>
        </w:rPr>
        <w:t>（二）</w:t>
      </w:r>
      <w:r>
        <w:rPr>
          <w:rFonts w:hint="eastAsia" w:ascii="仿宋" w:hAnsi="仿宋" w:eastAsia="仿宋" w:cs="仿宋"/>
          <w:color w:val="auto"/>
          <w:w w:val="95"/>
          <w:sz w:val="24"/>
          <w:szCs w:val="24"/>
          <w:lang w:val="en-US" w:eastAsia="zh-CN"/>
        </w:rPr>
        <w:t>认同我校文化，</w:t>
      </w:r>
      <w:r>
        <w:rPr>
          <w:rFonts w:hint="eastAsia" w:ascii="仿宋" w:hAnsi="仿宋" w:eastAsia="仿宋" w:cs="仿宋"/>
          <w:color w:val="auto"/>
          <w:w w:val="95"/>
          <w:sz w:val="24"/>
          <w:szCs w:val="24"/>
        </w:rPr>
        <w:t>具有诚实守信、求真务实的良好道德品质</w:t>
      </w:r>
      <w:r>
        <w:rPr>
          <w:rFonts w:hint="eastAsia" w:ascii="仿宋" w:hAnsi="仿宋" w:eastAsia="仿宋" w:cs="仿宋"/>
          <w:color w:val="auto"/>
          <w:w w:val="95"/>
          <w:sz w:val="24"/>
          <w:szCs w:val="24"/>
          <w:lang w:eastAsia="zh-CN"/>
        </w:rPr>
        <w:t>；</w:t>
      </w:r>
    </w:p>
    <w:p w14:paraId="5D776BE9">
      <w:pPr>
        <w:pStyle w:val="4"/>
        <w:spacing w:before="2" w:line="360" w:lineRule="auto"/>
        <w:rPr>
          <w:rFonts w:hint="eastAsia" w:ascii="仿宋" w:hAnsi="仿宋" w:eastAsia="仿宋" w:cs="仿宋"/>
          <w:color w:val="auto"/>
          <w:w w:val="95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w w:val="95"/>
          <w:sz w:val="24"/>
          <w:szCs w:val="24"/>
        </w:rPr>
        <w:t>（三）具有履行岗位职责的专业知识、能力和技能</w:t>
      </w:r>
      <w:r>
        <w:rPr>
          <w:rFonts w:hint="eastAsia" w:ascii="仿宋" w:hAnsi="仿宋" w:eastAsia="仿宋" w:cs="仿宋"/>
          <w:color w:val="auto"/>
          <w:w w:val="95"/>
          <w:sz w:val="24"/>
          <w:szCs w:val="24"/>
          <w:lang w:eastAsia="zh-CN"/>
        </w:rPr>
        <w:t>；</w:t>
      </w:r>
    </w:p>
    <w:p w14:paraId="0C3BEB26">
      <w:pPr>
        <w:pStyle w:val="4"/>
        <w:spacing w:before="2" w:line="360" w:lineRule="auto"/>
        <w:rPr>
          <w:rFonts w:hint="eastAsia" w:ascii="仿宋" w:hAnsi="仿宋" w:eastAsia="仿宋" w:cs="仿宋"/>
          <w:color w:val="auto"/>
          <w:w w:val="95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5"/>
          <w:sz w:val="24"/>
          <w:szCs w:val="24"/>
        </w:rPr>
        <w:t>（四）</w:t>
      </w:r>
      <w:r>
        <w:rPr>
          <w:rFonts w:hint="eastAsia" w:ascii="仿宋" w:hAnsi="仿宋" w:eastAsia="仿宋" w:cs="仿宋"/>
          <w:color w:val="auto"/>
          <w:w w:val="95"/>
          <w:sz w:val="24"/>
          <w:szCs w:val="24"/>
          <w:lang w:val="en-US" w:eastAsia="zh-CN"/>
        </w:rPr>
        <w:t>具有</w:t>
      </w:r>
      <w:r>
        <w:rPr>
          <w:rFonts w:hint="eastAsia" w:ascii="仿宋" w:hAnsi="仿宋" w:eastAsia="仿宋" w:cs="仿宋"/>
          <w:color w:val="auto"/>
          <w:w w:val="95"/>
          <w:sz w:val="24"/>
          <w:szCs w:val="24"/>
        </w:rPr>
        <w:t>适应岗位要求的身体条件和心理条件</w:t>
      </w:r>
      <w:r>
        <w:rPr>
          <w:rFonts w:hint="eastAsia" w:ascii="仿宋" w:hAnsi="仿宋" w:eastAsia="仿宋" w:cs="仿宋"/>
          <w:color w:val="auto"/>
          <w:w w:val="95"/>
          <w:sz w:val="24"/>
          <w:szCs w:val="24"/>
          <w:lang w:val="en-US" w:eastAsia="zh-CN"/>
        </w:rPr>
        <w:t>;</w:t>
      </w:r>
    </w:p>
    <w:p w14:paraId="612D4990">
      <w:pPr>
        <w:pStyle w:val="4"/>
        <w:spacing w:before="2" w:line="360" w:lineRule="auto"/>
        <w:rPr>
          <w:rFonts w:hint="default" w:ascii="仿宋" w:hAnsi="仿宋" w:eastAsia="仿宋" w:cs="仿宋"/>
          <w:color w:val="auto"/>
          <w:w w:val="95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5"/>
          <w:sz w:val="24"/>
          <w:szCs w:val="24"/>
          <w:lang w:val="en-US" w:eastAsia="zh-CN"/>
        </w:rPr>
        <w:t>（五) 原则上应具备高校教师资格证，或通过相关岗位技能培训。</w:t>
      </w:r>
    </w:p>
    <w:p w14:paraId="15CBC395">
      <w:pPr>
        <w:pStyle w:val="2"/>
        <w:numPr>
          <w:ilvl w:val="0"/>
          <w:numId w:val="1"/>
        </w:numPr>
        <w:spacing w:before="43"/>
        <w:ind w:left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招聘岗位及要求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 xml:space="preserve"> </w:t>
      </w:r>
    </w:p>
    <w:p w14:paraId="7D231C8D">
      <w:pPr>
        <w:numPr>
          <w:ilvl w:val="0"/>
          <w:numId w:val="2"/>
        </w:num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 w:bidi="zh-CN"/>
        </w:rPr>
        <w:t>教师岗</w:t>
      </w:r>
    </w:p>
    <w:tbl>
      <w:tblPr>
        <w:tblStyle w:val="7"/>
        <w:tblpPr w:leftFromText="180" w:rightFromText="180" w:vertAnchor="text" w:horzAnchor="page" w:tblpXSpec="center" w:tblpY="219"/>
        <w:tblOverlap w:val="never"/>
        <w:tblW w:w="98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2888"/>
        <w:gridCol w:w="3192"/>
        <w:gridCol w:w="2071"/>
      </w:tblGrid>
      <w:tr w14:paraId="69BA9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1715" w:type="dxa"/>
            <w:vAlign w:val="center"/>
          </w:tcPr>
          <w:p w14:paraId="56050DE5">
            <w:pPr>
              <w:pStyle w:val="21"/>
              <w:spacing w:before="21" w:line="240" w:lineRule="auto"/>
              <w:ind w:left="218" w:right="212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888" w:type="dxa"/>
          </w:tcPr>
          <w:p w14:paraId="2A6157CD">
            <w:pPr>
              <w:pStyle w:val="21"/>
              <w:spacing w:before="21" w:line="240" w:lineRule="auto"/>
              <w:ind w:left="674" w:lef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专业要求</w:t>
            </w:r>
          </w:p>
        </w:tc>
        <w:tc>
          <w:tcPr>
            <w:tcW w:w="3192" w:type="dxa"/>
          </w:tcPr>
          <w:p w14:paraId="06CCE019">
            <w:pPr>
              <w:pStyle w:val="21"/>
              <w:spacing w:before="21" w:line="24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2071" w:type="dxa"/>
            <w:vAlign w:val="center"/>
          </w:tcPr>
          <w:p w14:paraId="41E634CB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31BC4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715" w:type="dxa"/>
            <w:vAlign w:val="center"/>
          </w:tcPr>
          <w:p w14:paraId="26051C14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智能制造与</w:t>
            </w:r>
          </w:p>
          <w:p w14:paraId="751D6E96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车辆工程学院</w:t>
            </w:r>
          </w:p>
        </w:tc>
        <w:tc>
          <w:tcPr>
            <w:tcW w:w="2888" w:type="dxa"/>
            <w:vAlign w:val="center"/>
          </w:tcPr>
          <w:p w14:paraId="20CABE93">
            <w:pPr>
              <w:pStyle w:val="21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新能源汽车工程、车辆工程、控制理论与控制工程、电气控制工程、机械工程等相关专业。</w:t>
            </w:r>
          </w:p>
        </w:tc>
        <w:tc>
          <w:tcPr>
            <w:tcW w:w="3192" w:type="dxa"/>
            <w:vAlign w:val="center"/>
          </w:tcPr>
          <w:p w14:paraId="6B53A023">
            <w:pPr>
              <w:pStyle w:val="21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硕士研究生及以上学历</w:t>
            </w:r>
          </w:p>
        </w:tc>
        <w:tc>
          <w:tcPr>
            <w:tcW w:w="2071" w:type="dxa"/>
            <w:vAlign w:val="center"/>
          </w:tcPr>
          <w:p w14:paraId="0F324A06">
            <w:pPr>
              <w:pStyle w:val="21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詹老师2535606219@qq.com</w:t>
            </w:r>
          </w:p>
        </w:tc>
      </w:tr>
      <w:tr w14:paraId="459D7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1715" w:type="dxa"/>
            <w:vAlign w:val="center"/>
          </w:tcPr>
          <w:p w14:paraId="38310A3E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电子信息与</w:t>
            </w:r>
          </w:p>
          <w:p w14:paraId="560AD04A">
            <w:pPr>
              <w:pStyle w:val="21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计算机工程学院</w:t>
            </w:r>
          </w:p>
        </w:tc>
        <w:tc>
          <w:tcPr>
            <w:tcW w:w="2888" w:type="dxa"/>
            <w:vAlign w:val="center"/>
          </w:tcPr>
          <w:p w14:paraId="15205769">
            <w:pPr>
              <w:pStyle w:val="21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电子信息工程、人工智能、计算机科学与技术、软件工程、电气工程与智能控制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电子信息类、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计算机类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相关专业。</w:t>
            </w:r>
          </w:p>
        </w:tc>
        <w:tc>
          <w:tcPr>
            <w:tcW w:w="3192" w:type="dxa"/>
            <w:vAlign w:val="center"/>
          </w:tcPr>
          <w:p w14:paraId="6469FE79">
            <w:pPr>
              <w:pStyle w:val="21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硕士研究生及以上学历</w:t>
            </w:r>
          </w:p>
        </w:tc>
        <w:tc>
          <w:tcPr>
            <w:tcW w:w="2071" w:type="dxa"/>
            <w:vAlign w:val="center"/>
          </w:tcPr>
          <w:p w14:paraId="30BC70AE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吴老师</w:t>
            </w:r>
          </w:p>
          <w:p w14:paraId="477B4F0E">
            <w:pPr>
              <w:pStyle w:val="21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gkydxxy@163.com</w:t>
            </w:r>
          </w:p>
        </w:tc>
      </w:tr>
      <w:tr w14:paraId="02A1C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Align w:val="center"/>
          </w:tcPr>
          <w:p w14:paraId="5EEEC94D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经济与管理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2888" w:type="dxa"/>
            <w:vAlign w:val="center"/>
          </w:tcPr>
          <w:p w14:paraId="777E2245">
            <w:pPr>
              <w:pStyle w:val="21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大数据管理与应用、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财务管理、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会计学（本硕专业需一致）等相关专业。</w:t>
            </w:r>
          </w:p>
        </w:tc>
        <w:tc>
          <w:tcPr>
            <w:tcW w:w="3192" w:type="dxa"/>
            <w:vAlign w:val="center"/>
          </w:tcPr>
          <w:p w14:paraId="70BCD0E9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博士研究生学历</w:t>
            </w:r>
          </w:p>
          <w:p w14:paraId="220D2560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或硕士学历且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讲师及以上职称</w:t>
            </w:r>
          </w:p>
        </w:tc>
        <w:tc>
          <w:tcPr>
            <w:tcW w:w="2071" w:type="dxa"/>
            <w:vAlign w:val="center"/>
          </w:tcPr>
          <w:p w14:paraId="3DFEBA37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邓老师563821244@qq.com</w:t>
            </w:r>
          </w:p>
        </w:tc>
      </w:tr>
      <w:tr w14:paraId="758AA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Align w:val="center"/>
          </w:tcPr>
          <w:p w14:paraId="43CCEDFE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建筑工程学院</w:t>
            </w:r>
          </w:p>
        </w:tc>
        <w:tc>
          <w:tcPr>
            <w:tcW w:w="2888" w:type="dxa"/>
            <w:vAlign w:val="center"/>
          </w:tcPr>
          <w:p w14:paraId="7E53D49F">
            <w:pPr>
              <w:pStyle w:val="21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建筑工程造价、建筑工程管理、建筑工程施工、安装工程造价、安装工程施工；道路桥梁工程及道桥工程施工、艺术设计、视觉传达设计等相关专业。</w:t>
            </w:r>
          </w:p>
        </w:tc>
        <w:tc>
          <w:tcPr>
            <w:tcW w:w="3192" w:type="dxa"/>
            <w:vAlign w:val="center"/>
          </w:tcPr>
          <w:p w14:paraId="5EC19AB9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博士研究生学历</w:t>
            </w:r>
          </w:p>
          <w:p w14:paraId="5EE32E83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或硕士学历且讲师及以上职称</w:t>
            </w:r>
          </w:p>
        </w:tc>
        <w:tc>
          <w:tcPr>
            <w:tcW w:w="2071" w:type="dxa"/>
            <w:vAlign w:val="center"/>
          </w:tcPr>
          <w:p w14:paraId="4CD266B8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卢老师875435291@qq.com</w:t>
            </w:r>
          </w:p>
        </w:tc>
      </w:tr>
      <w:tr w14:paraId="5D386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restart"/>
            <w:vAlign w:val="center"/>
          </w:tcPr>
          <w:p w14:paraId="7727346D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体育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与健康学院</w:t>
            </w:r>
          </w:p>
        </w:tc>
        <w:tc>
          <w:tcPr>
            <w:tcW w:w="2888" w:type="dxa"/>
            <w:vAlign w:val="center"/>
          </w:tcPr>
          <w:p w14:paraId="07759288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体育系教师：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运动体育科学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体育心理学、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休闲体育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体育舞蹈、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体育教育训练学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专项：篮球、足球、健身、户外优先）等相关专业。</w:t>
            </w:r>
          </w:p>
        </w:tc>
        <w:tc>
          <w:tcPr>
            <w:tcW w:w="3192" w:type="dxa"/>
            <w:vAlign w:val="center"/>
          </w:tcPr>
          <w:p w14:paraId="08C2FD07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硕士研究生及以上学历</w:t>
            </w:r>
          </w:p>
        </w:tc>
        <w:tc>
          <w:tcPr>
            <w:tcW w:w="2071" w:type="dxa"/>
            <w:vAlign w:val="center"/>
          </w:tcPr>
          <w:p w14:paraId="234D878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李老师394219113@qq.com</w:t>
            </w:r>
          </w:p>
        </w:tc>
      </w:tr>
      <w:tr w14:paraId="4242B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</w:tcPr>
          <w:p w14:paraId="7B982072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 w14:paraId="512E4FFA">
            <w:pPr>
              <w:pStyle w:val="21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护理系教师：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临床医学、基础医学、护理学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的相关专业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。</w:t>
            </w:r>
          </w:p>
        </w:tc>
        <w:tc>
          <w:tcPr>
            <w:tcW w:w="3192" w:type="dxa"/>
            <w:vAlign w:val="center"/>
          </w:tcPr>
          <w:p w14:paraId="7FF4A31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硕士研究生及以上学历</w:t>
            </w:r>
          </w:p>
        </w:tc>
        <w:tc>
          <w:tcPr>
            <w:tcW w:w="2071" w:type="dxa"/>
            <w:vAlign w:val="center"/>
          </w:tcPr>
          <w:p w14:paraId="47BAEA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杨老师779487634@qq.com</w:t>
            </w:r>
          </w:p>
        </w:tc>
      </w:tr>
      <w:tr w14:paraId="20D7A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</w:tcPr>
          <w:p w14:paraId="099707DD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 w14:paraId="57C5DB76">
            <w:pPr>
              <w:pStyle w:val="21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食品系教师：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 w:bidi="zh-CN"/>
              </w:rPr>
              <w:t>酿酒工程、食品科学与工程、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发酵工程、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 w:bidi="zh-CN"/>
              </w:rPr>
              <w:t>食品质量与安全等相关专业。</w:t>
            </w:r>
          </w:p>
        </w:tc>
        <w:tc>
          <w:tcPr>
            <w:tcW w:w="3192" w:type="dxa"/>
            <w:vAlign w:val="center"/>
          </w:tcPr>
          <w:p w14:paraId="1A21DDE1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博士研究生学历</w:t>
            </w:r>
          </w:p>
          <w:p w14:paraId="027A1B5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或硕士学历且讲师及以上职称</w:t>
            </w:r>
          </w:p>
        </w:tc>
        <w:tc>
          <w:tcPr>
            <w:tcW w:w="2071" w:type="dxa"/>
            <w:vAlign w:val="center"/>
          </w:tcPr>
          <w:p w14:paraId="676EC130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于老师spynjgcx@163.com</w:t>
            </w:r>
          </w:p>
        </w:tc>
      </w:tr>
      <w:tr w14:paraId="6D866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 w14:paraId="66623827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教育学院</w:t>
            </w:r>
          </w:p>
        </w:tc>
        <w:tc>
          <w:tcPr>
            <w:tcW w:w="2888" w:type="dxa"/>
            <w:vAlign w:val="center"/>
          </w:tcPr>
          <w:p w14:paraId="0E5FA3F7">
            <w:pPr>
              <w:pStyle w:val="21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学前教育、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小学教育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等相关专业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192" w:type="dxa"/>
            <w:vAlign w:val="center"/>
          </w:tcPr>
          <w:p w14:paraId="3300B2BA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硕士研究生及以上学历</w:t>
            </w:r>
          </w:p>
        </w:tc>
        <w:tc>
          <w:tcPr>
            <w:tcW w:w="2071" w:type="dxa"/>
            <w:vAlign w:val="center"/>
          </w:tcPr>
          <w:p w14:paraId="6791442F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朱老师237321020@qq.com</w:t>
            </w:r>
          </w:p>
        </w:tc>
      </w:tr>
      <w:tr w14:paraId="7247B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restart"/>
            <w:vAlign w:val="center"/>
          </w:tcPr>
          <w:p w14:paraId="6C795C6E">
            <w:pPr>
              <w:pStyle w:val="21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公共课教研中心</w:t>
            </w:r>
          </w:p>
        </w:tc>
        <w:tc>
          <w:tcPr>
            <w:tcW w:w="2888" w:type="dxa"/>
            <w:vAlign w:val="center"/>
          </w:tcPr>
          <w:p w14:paraId="233D19FE">
            <w:pPr>
              <w:pStyle w:val="21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物理及相关专业</w:t>
            </w:r>
          </w:p>
        </w:tc>
        <w:tc>
          <w:tcPr>
            <w:tcW w:w="3192" w:type="dxa"/>
            <w:vAlign w:val="center"/>
          </w:tcPr>
          <w:p w14:paraId="4B196249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硕士研究生及以上学历</w:t>
            </w:r>
          </w:p>
        </w:tc>
        <w:tc>
          <w:tcPr>
            <w:tcW w:w="2071" w:type="dxa"/>
            <w:vAlign w:val="center"/>
          </w:tcPr>
          <w:p w14:paraId="75585916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吴老师</w:t>
            </w:r>
          </w:p>
          <w:p w14:paraId="65CD96ED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gkydxxy@163.com</w:t>
            </w:r>
          </w:p>
        </w:tc>
      </w:tr>
      <w:tr w14:paraId="519B2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</w:tcPr>
          <w:p w14:paraId="4F77EBF7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 w14:paraId="60E9BDB5">
            <w:pPr>
              <w:pStyle w:val="21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数学及相关专业</w:t>
            </w:r>
          </w:p>
        </w:tc>
        <w:tc>
          <w:tcPr>
            <w:tcW w:w="3192" w:type="dxa"/>
            <w:vAlign w:val="center"/>
          </w:tcPr>
          <w:p w14:paraId="5958031E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硕士研究生及以上学历</w:t>
            </w:r>
          </w:p>
        </w:tc>
        <w:tc>
          <w:tcPr>
            <w:tcW w:w="2071" w:type="dxa"/>
            <w:vAlign w:val="center"/>
          </w:tcPr>
          <w:p w14:paraId="414817CA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吴老师</w:t>
            </w:r>
          </w:p>
          <w:p w14:paraId="209B22A5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gkydxxy@163.com</w:t>
            </w:r>
          </w:p>
        </w:tc>
      </w:tr>
      <w:tr w14:paraId="41A7F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 w14:paraId="0964E25E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马克思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2888" w:type="dxa"/>
            <w:vAlign w:val="center"/>
          </w:tcPr>
          <w:p w14:paraId="571A5762">
            <w:pPr>
              <w:pStyle w:val="21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思想政治教育、马克思主义基本原理、政治学、历史学、伦理学、心理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经济学、国际关系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社科类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192" w:type="dxa"/>
            <w:vAlign w:val="center"/>
          </w:tcPr>
          <w:p w14:paraId="65248811">
            <w:pPr>
              <w:pStyle w:val="21"/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研究生及以上学历；</w:t>
            </w:r>
          </w:p>
          <w:p w14:paraId="507A8656">
            <w:pPr>
              <w:pStyle w:val="21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2.中共党员（含中共预备党员）</w:t>
            </w:r>
          </w:p>
        </w:tc>
        <w:tc>
          <w:tcPr>
            <w:tcW w:w="2071" w:type="dxa"/>
            <w:vAlign w:val="center"/>
          </w:tcPr>
          <w:p w14:paraId="5BB7E60B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李老师194929554@qq.com</w:t>
            </w:r>
          </w:p>
        </w:tc>
      </w:tr>
    </w:tbl>
    <w:p w14:paraId="7D4FB2B3">
      <w:pPr>
        <w:numPr>
          <w:ilvl w:val="0"/>
          <w:numId w:val="0"/>
        </w:numPr>
        <w:rPr>
          <w:rFonts w:hint="eastAsia"/>
          <w:b/>
          <w:color w:val="auto"/>
          <w:sz w:val="28"/>
          <w:szCs w:val="32"/>
          <w:lang w:val="en-US" w:eastAsia="zh-CN"/>
        </w:rPr>
      </w:pPr>
    </w:p>
    <w:p w14:paraId="3BB36B6A">
      <w:pPr>
        <w:numPr>
          <w:ilvl w:val="0"/>
          <w:numId w:val="2"/>
        </w:numPr>
        <w:rPr>
          <w:b/>
          <w:color w:val="auto"/>
          <w:sz w:val="21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 w:bidi="zh-CN"/>
        </w:rPr>
        <w:t>辅导员岗</w:t>
      </w:r>
    </w:p>
    <w:tbl>
      <w:tblPr>
        <w:tblStyle w:val="8"/>
        <w:tblW w:w="100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504"/>
        <w:gridCol w:w="3206"/>
        <w:gridCol w:w="2017"/>
      </w:tblGrid>
      <w:tr w14:paraId="6F4C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63" w:type="dxa"/>
            <w:vAlign w:val="center"/>
          </w:tcPr>
          <w:p w14:paraId="3587DDAB">
            <w:pPr>
              <w:pStyle w:val="21"/>
              <w:spacing w:before="2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3504" w:type="dxa"/>
            <w:vAlign w:val="center"/>
          </w:tcPr>
          <w:p w14:paraId="2A6D122D">
            <w:pPr>
              <w:pStyle w:val="21"/>
              <w:spacing w:before="21" w:line="240" w:lineRule="auto"/>
              <w:ind w:left="283" w:left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/>
              </w:rPr>
              <w:t>及岗位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3206" w:type="dxa"/>
            <w:vAlign w:val="center"/>
          </w:tcPr>
          <w:p w14:paraId="79DCE3F1">
            <w:pPr>
              <w:pStyle w:val="21"/>
              <w:spacing w:before="21"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学历及职称要求</w:t>
            </w:r>
          </w:p>
        </w:tc>
        <w:tc>
          <w:tcPr>
            <w:tcW w:w="2017" w:type="dxa"/>
            <w:vAlign w:val="center"/>
          </w:tcPr>
          <w:p w14:paraId="3394F462">
            <w:pPr>
              <w:pStyle w:val="21"/>
              <w:spacing w:before="21"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5488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3" w:type="dxa"/>
            <w:vAlign w:val="center"/>
          </w:tcPr>
          <w:p w14:paraId="06801941">
            <w:pPr>
              <w:pStyle w:val="21"/>
              <w:spacing w:line="240" w:lineRule="auto"/>
              <w:ind w:right="-89" w:rightChars="0"/>
              <w:jc w:val="center"/>
              <w:rPr>
                <w:rFonts w:ascii="宋体" w:hAnsi="宋体" w:eastAsia="宋体" w:cs="宋体"/>
                <w:color w:val="auto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二级学院</w:t>
            </w:r>
          </w:p>
        </w:tc>
        <w:tc>
          <w:tcPr>
            <w:tcW w:w="3504" w:type="dxa"/>
            <w:vAlign w:val="center"/>
          </w:tcPr>
          <w:p w14:paraId="4F7E8448">
            <w:pPr>
              <w:pStyle w:val="21"/>
              <w:numPr>
                <w:ilvl w:val="0"/>
                <w:numId w:val="4"/>
              </w:numPr>
              <w:spacing w:line="240" w:lineRule="auto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中共党员（含中共预备党员）优先；</w:t>
            </w:r>
          </w:p>
          <w:p w14:paraId="6EFB2CCA">
            <w:pPr>
              <w:pStyle w:val="21"/>
              <w:numPr>
                <w:ilvl w:val="0"/>
                <w:numId w:val="4"/>
              </w:numPr>
              <w:spacing w:line="240" w:lineRule="auto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所学专业原则为我校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已开设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专业或相关专业；</w:t>
            </w:r>
          </w:p>
          <w:p w14:paraId="6ED9A439">
            <w:pPr>
              <w:pStyle w:val="21"/>
              <w:numPr>
                <w:ilvl w:val="0"/>
                <w:numId w:val="4"/>
              </w:numPr>
              <w:spacing w:line="240" w:lineRule="auto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其他要求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：</w:t>
            </w:r>
          </w:p>
          <w:p w14:paraId="61EE19B8">
            <w:pPr>
              <w:pStyle w:val="21"/>
              <w:spacing w:line="240" w:lineRule="auto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lang w:val="en-US"/>
              </w:rPr>
              <w:t>（1）具有辅导员或团学工作经验；</w:t>
            </w:r>
          </w:p>
          <w:p w14:paraId="689A3FF4">
            <w:pPr>
              <w:pStyle w:val="21"/>
              <w:spacing w:line="240" w:lineRule="auto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lang w:val="en-US"/>
              </w:rPr>
              <w:t>（2）品行端正、有责任心，具有较强的抗压力及沟通能力；</w:t>
            </w:r>
          </w:p>
          <w:p w14:paraId="2E588D39">
            <w:pPr>
              <w:pStyle w:val="21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lang w:val="en-US"/>
              </w:rPr>
              <w:t>（3）具备良好的服务意识和工作作风，具备较高的工作效率和较强的执行力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6A701A66">
            <w:pPr>
              <w:pStyle w:val="21"/>
              <w:spacing w:line="240" w:lineRule="auto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（4）有较强的责任感、事业心。</w:t>
            </w:r>
          </w:p>
        </w:tc>
        <w:tc>
          <w:tcPr>
            <w:tcW w:w="3206" w:type="dxa"/>
            <w:vAlign w:val="center"/>
          </w:tcPr>
          <w:p w14:paraId="61F5C89A">
            <w:pPr>
              <w:pStyle w:val="21"/>
              <w:spacing w:line="240" w:lineRule="auto"/>
              <w:ind w:right="-141" w:rightChars="-64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硕士研究生及以上学历</w:t>
            </w:r>
          </w:p>
        </w:tc>
        <w:tc>
          <w:tcPr>
            <w:tcW w:w="2017" w:type="dxa"/>
            <w:vAlign w:val="center"/>
          </w:tcPr>
          <w:p w14:paraId="09FDA63F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范老师</w:t>
            </w:r>
          </w:p>
          <w:p w14:paraId="29F74158">
            <w:pPr>
              <w:pStyle w:val="21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scjarsc@126.com</w:t>
            </w:r>
          </w:p>
        </w:tc>
      </w:tr>
    </w:tbl>
    <w:p w14:paraId="3D9F43C8">
      <w:pPr>
        <w:numPr>
          <w:ilvl w:val="0"/>
          <w:numId w:val="0"/>
        </w:numPr>
        <w:rPr>
          <w:b/>
          <w:color w:val="auto"/>
          <w:sz w:val="21"/>
        </w:rPr>
      </w:pPr>
    </w:p>
    <w:p w14:paraId="57087460">
      <w:pPr>
        <w:numPr>
          <w:ilvl w:val="0"/>
          <w:numId w:val="2"/>
        </w:num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 w:bidi="zh-CN"/>
        </w:rPr>
        <w:t>行政管理岗</w:t>
      </w:r>
    </w:p>
    <w:tbl>
      <w:tblPr>
        <w:tblStyle w:val="8"/>
        <w:tblW w:w="10078" w:type="dxa"/>
        <w:tblInd w:w="-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495"/>
        <w:gridCol w:w="3263"/>
        <w:gridCol w:w="1972"/>
      </w:tblGrid>
      <w:tr w14:paraId="4F40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48" w:type="dxa"/>
            <w:vAlign w:val="center"/>
          </w:tcPr>
          <w:p w14:paraId="6FDE1021">
            <w:pPr>
              <w:pStyle w:val="21"/>
              <w:spacing w:before="21"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3495" w:type="dxa"/>
            <w:vAlign w:val="center"/>
          </w:tcPr>
          <w:p w14:paraId="693F2753">
            <w:pPr>
              <w:pStyle w:val="21"/>
              <w:spacing w:before="21" w:line="240" w:lineRule="auto"/>
              <w:ind w:left="283" w:lef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/>
              </w:rPr>
              <w:t>及岗位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3263" w:type="dxa"/>
            <w:vAlign w:val="center"/>
          </w:tcPr>
          <w:p w14:paraId="6740AF2E">
            <w:pPr>
              <w:pStyle w:val="21"/>
              <w:spacing w:before="21" w:line="240" w:lineRule="auto"/>
              <w:ind w:left="283" w:lef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及职称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1972" w:type="dxa"/>
            <w:vAlign w:val="center"/>
          </w:tcPr>
          <w:p w14:paraId="51BE28B6">
            <w:pPr>
              <w:pStyle w:val="21"/>
              <w:spacing w:before="21"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zh-CN"/>
              </w:rPr>
              <w:t>联系方式</w:t>
            </w:r>
          </w:p>
        </w:tc>
      </w:tr>
      <w:tr w14:paraId="13EA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348" w:type="dxa"/>
            <w:vAlign w:val="center"/>
          </w:tcPr>
          <w:p w14:paraId="6B42BF3D">
            <w:pPr>
              <w:pStyle w:val="21"/>
              <w:spacing w:before="16" w:line="240" w:lineRule="auto"/>
              <w:ind w:right="-77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各行政部门</w:t>
            </w:r>
          </w:p>
        </w:tc>
        <w:tc>
          <w:tcPr>
            <w:tcW w:w="3495" w:type="dxa"/>
            <w:vAlign w:val="center"/>
          </w:tcPr>
          <w:p w14:paraId="466CE680">
            <w:pPr>
              <w:pStyle w:val="21"/>
              <w:numPr>
                <w:ilvl w:val="0"/>
                <w:numId w:val="0"/>
              </w:numPr>
              <w:spacing w:line="240" w:lineRule="auto"/>
              <w:jc w:val="both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所学专业原则为我校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已开设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专业或相关专业；</w:t>
            </w:r>
          </w:p>
          <w:p w14:paraId="2210E14C">
            <w:pPr>
              <w:pStyle w:val="21"/>
              <w:numPr>
                <w:ilvl w:val="0"/>
                <w:numId w:val="5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良好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沟通和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组织协调能力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思维敏捷，应变能力强；</w:t>
            </w:r>
          </w:p>
          <w:p w14:paraId="1620D195">
            <w:pPr>
              <w:pStyle w:val="21"/>
              <w:numPr>
                <w:ilvl w:val="0"/>
                <w:numId w:val="5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具有良好的服务意识，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熟练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使用各种办公软件及设备；</w:t>
            </w:r>
          </w:p>
          <w:p w14:paraId="608A87E8">
            <w:pPr>
              <w:pStyle w:val="21"/>
              <w:numPr>
                <w:ilvl w:val="0"/>
                <w:numId w:val="5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有较强的责任感、事业心。</w:t>
            </w:r>
          </w:p>
        </w:tc>
        <w:tc>
          <w:tcPr>
            <w:tcW w:w="3263" w:type="dxa"/>
            <w:vAlign w:val="center"/>
          </w:tcPr>
          <w:p w14:paraId="697803DE">
            <w:pPr>
              <w:pStyle w:val="21"/>
              <w:spacing w:line="240" w:lineRule="auto"/>
              <w:ind w:left="-2" w:leftChars="-100" w:right="-224" w:rightChars="-102" w:hanging="218" w:hangingChars="9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硕士研究生及以上学历</w:t>
            </w:r>
          </w:p>
        </w:tc>
        <w:tc>
          <w:tcPr>
            <w:tcW w:w="1972" w:type="dxa"/>
            <w:vAlign w:val="center"/>
          </w:tcPr>
          <w:p w14:paraId="7CF2A47F">
            <w:pPr>
              <w:pStyle w:val="21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范老师</w:t>
            </w:r>
          </w:p>
          <w:p w14:paraId="0F26A42E">
            <w:pPr>
              <w:pStyle w:val="21"/>
              <w:spacing w:before="30" w:line="240" w:lineRule="auto"/>
              <w:ind w:left="-2" w:leftChars="-100" w:right="-224" w:rightChars="0" w:hanging="218" w:hangingChars="9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scjarsc@126.com</w:t>
            </w:r>
          </w:p>
        </w:tc>
      </w:tr>
    </w:tbl>
    <w:p w14:paraId="4CC77A41">
      <w:pPr>
        <w:numPr>
          <w:ilvl w:val="0"/>
          <w:numId w:val="0"/>
        </w:numPr>
        <w:spacing w:line="360" w:lineRule="auto"/>
        <w:rPr>
          <w:rFonts w:ascii="仿宋" w:hAnsi="仿宋" w:eastAsia="仿宋" w:cs="仿宋"/>
          <w:b/>
          <w:color w:val="auto"/>
          <w:sz w:val="24"/>
          <w:szCs w:val="24"/>
        </w:rPr>
      </w:pPr>
    </w:p>
    <w:p w14:paraId="06152B08">
      <w:pPr>
        <w:numPr>
          <w:ilvl w:val="0"/>
          <w:numId w:val="6"/>
        </w:numPr>
        <w:spacing w:line="360" w:lineRule="auto"/>
        <w:ind w:left="-42" w:leftChars="0" w:firstLine="482" w:firstLineChars="0"/>
        <w:rPr>
          <w:rFonts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/>
        </w:rPr>
        <w:t>薪资福利</w:t>
      </w:r>
    </w:p>
    <w:p w14:paraId="0AA739D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薪酬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体系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根据学历职称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和岗位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定薪，薪酬范围为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-25 万元/年，特殊人才薪资面议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370A8685">
      <w:pPr>
        <w:pStyle w:val="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福利保障：</w:t>
      </w:r>
      <w:r>
        <w:rPr>
          <w:rFonts w:hint="eastAsia" w:ascii="仿宋" w:hAnsi="仿宋" w:eastAsia="仿宋" w:cs="仿宋"/>
          <w:color w:val="auto"/>
          <w:sz w:val="24"/>
          <w:szCs w:val="24"/>
          <w:lang w:val="zh-CN" w:eastAsia="zh-CN" w:bidi="zh-CN"/>
        </w:rPr>
        <w:t>六险一金，带薪寒暑假，节日慰问金，区域内购房优惠，其他福利补助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00F0A99C">
      <w:pPr>
        <w:pStyle w:val="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持续的继续教育：</w:t>
      </w:r>
      <w:r>
        <w:rPr>
          <w:rFonts w:hint="eastAsia" w:ascii="仿宋" w:hAnsi="仿宋" w:eastAsia="仿宋" w:cs="仿宋"/>
          <w:color w:val="auto"/>
          <w:sz w:val="24"/>
          <w:szCs w:val="24"/>
          <w:lang w:val="zh-CN" w:eastAsia="zh-CN" w:bidi="zh-CN"/>
        </w:rPr>
        <w:t>学校提供完整的教职工培训体系，有学历提升资助政策全面助力教师职业成长。</w:t>
      </w:r>
    </w:p>
    <w:p w14:paraId="605A4168">
      <w:pPr>
        <w:pStyle w:val="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职称评定：</w:t>
      </w:r>
      <w:r>
        <w:rPr>
          <w:rFonts w:hint="eastAsia" w:ascii="仿宋" w:hAnsi="仿宋" w:eastAsia="仿宋" w:cs="仿宋"/>
          <w:color w:val="auto"/>
          <w:sz w:val="24"/>
          <w:szCs w:val="24"/>
          <w:lang w:val="zh-CN" w:eastAsia="zh-CN" w:bidi="zh-CN"/>
        </w:rPr>
        <w:t>学校可评定高校教师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 w:bidi="zh-CN"/>
        </w:rPr>
        <w:t>系列</w:t>
      </w:r>
      <w:r>
        <w:rPr>
          <w:rFonts w:hint="eastAsia" w:ascii="仿宋" w:hAnsi="仿宋" w:eastAsia="仿宋" w:cs="仿宋"/>
          <w:color w:val="auto"/>
          <w:sz w:val="24"/>
          <w:szCs w:val="24"/>
          <w:lang w:val="zh-CN" w:eastAsia="zh-CN" w:bidi="zh-CN"/>
        </w:rPr>
        <w:t>职称：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zh-CN"/>
        </w:rPr>
        <w:t>助教、</w:t>
      </w:r>
      <w:r>
        <w:rPr>
          <w:rFonts w:hint="eastAsia" w:ascii="仿宋" w:hAnsi="仿宋" w:eastAsia="仿宋" w:cs="仿宋"/>
          <w:color w:val="auto"/>
          <w:sz w:val="24"/>
          <w:szCs w:val="24"/>
          <w:lang w:val="zh-CN" w:eastAsia="zh-CN" w:bidi="zh-CN"/>
        </w:rPr>
        <w:t>讲师、副教授、教授。</w:t>
      </w:r>
    </w:p>
    <w:p w14:paraId="67629468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82" w:firstLineChars="200"/>
        <w:textAlignment w:val="auto"/>
        <w:rPr>
          <w:rFonts w:ascii="仿宋" w:hAnsi="仿宋" w:eastAsia="仿宋" w:cs="仿宋"/>
          <w:b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/>
        </w:rPr>
        <w:t>其他：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/>
        </w:rPr>
        <w:t>正高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级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职称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博士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研究生人员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，学校协助解决住房，可根据配偶情况协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/>
        </w:rPr>
        <w:t>助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解决其工作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，协助解决引进人才子女当地就读问题。</w:t>
      </w:r>
    </w:p>
    <w:p w14:paraId="63E50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line="360" w:lineRule="auto"/>
        <w:ind w:left="120" w:right="3127" w:firstLine="482" w:firstLineChars="200"/>
        <w:jc w:val="both"/>
        <w:textAlignment w:val="auto"/>
        <w:rPr>
          <w:rFonts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四、应聘方式</w:t>
      </w:r>
    </w:p>
    <w:p w14:paraId="7F9EE2FC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递送简历。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应聘人员请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个人详细简历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、《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四川工业科技学院求职信息登记表》(下方扫码获取）及其他证明材料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发送至指定邮箱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详见各岗位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联系方式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w w:val="95"/>
          <w:sz w:val="24"/>
          <w:szCs w:val="24"/>
        </w:rPr>
        <w:t>，发送主题请填写'姓名+所学专业+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最高学历+应聘岗位+获取渠道'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3A45F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0" w:leftChars="0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drawing>
          <wp:inline distT="0" distB="0" distL="114300" distR="114300">
            <wp:extent cx="1532890" cy="1722755"/>
            <wp:effectExtent l="0" t="0" r="6350" b="14605"/>
            <wp:docPr id="1" name="图片 1" descr="四川工业科技学院求职登记表空白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四川工业科技学院求职登记表空白-2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2D267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-1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初审。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简历初审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合格者，学校将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通过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电话或邮件通知面试；不合格者，不予回复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38F26554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-12"/>
          <w:w w:val="95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pacing w:val="-12"/>
          <w:w w:val="95"/>
          <w:sz w:val="24"/>
          <w:szCs w:val="24"/>
        </w:rPr>
        <w:t>面试。</w:t>
      </w:r>
      <w:r>
        <w:rPr>
          <w:rFonts w:hint="eastAsia" w:ascii="仿宋" w:hAnsi="仿宋" w:eastAsia="仿宋" w:cs="仿宋"/>
          <w:color w:val="auto"/>
          <w:spacing w:val="-10"/>
          <w:w w:val="95"/>
          <w:sz w:val="24"/>
          <w:szCs w:val="24"/>
        </w:rPr>
        <w:t>根据岗位情况，由</w:t>
      </w:r>
      <w:r>
        <w:rPr>
          <w:rFonts w:hint="eastAsia" w:ascii="仿宋" w:hAnsi="仿宋" w:eastAsia="仿宋" w:cs="仿宋"/>
          <w:color w:val="auto"/>
          <w:spacing w:val="-10"/>
          <w:w w:val="95"/>
          <w:sz w:val="24"/>
          <w:szCs w:val="24"/>
          <w:lang w:val="en-US"/>
        </w:rPr>
        <w:t>面试考核小组</w:t>
      </w:r>
      <w:r>
        <w:rPr>
          <w:rFonts w:hint="eastAsia" w:ascii="仿宋" w:hAnsi="仿宋" w:eastAsia="仿宋" w:cs="仿宋"/>
          <w:color w:val="auto"/>
          <w:spacing w:val="-10"/>
          <w:w w:val="95"/>
          <w:sz w:val="24"/>
          <w:szCs w:val="24"/>
        </w:rPr>
        <w:t>组织考察，面试分为面谈、试讲</w:t>
      </w:r>
      <w:r>
        <w:rPr>
          <w:rFonts w:hint="eastAsia" w:ascii="仿宋" w:hAnsi="仿宋" w:eastAsia="仿宋" w:cs="仿宋"/>
          <w:color w:val="auto"/>
          <w:spacing w:val="-10"/>
          <w:sz w:val="24"/>
          <w:szCs w:val="24"/>
        </w:rPr>
        <w:t>等方式，具体以面试通知为准</w:t>
      </w:r>
      <w:r>
        <w:rPr>
          <w:rFonts w:hint="eastAsia" w:ascii="仿宋" w:hAnsi="仿宋" w:eastAsia="仿宋" w:cs="仿宋"/>
          <w:color w:val="auto"/>
          <w:spacing w:val="-10"/>
          <w:sz w:val="24"/>
          <w:szCs w:val="24"/>
          <w:lang w:eastAsia="zh-CN"/>
        </w:rPr>
        <w:t>。</w:t>
      </w:r>
    </w:p>
    <w:p w14:paraId="5A7CDA30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0" w:firstLineChars="0"/>
        <w:jc w:val="both"/>
        <w:textAlignment w:val="auto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复试。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用人部门及其分管领导考核，以面谈为主要形式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44EC6CE6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达成意向、签订劳动（聘用）合同。</w:t>
      </w:r>
    </w:p>
    <w:p w14:paraId="2C3C2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188444C">
      <w:pPr>
        <w:pStyle w:val="2"/>
        <w:spacing w:line="360" w:lineRule="auto"/>
        <w:ind w:left="120" w:leftChars="0" w:right="4180" w:firstLine="320" w:firstLineChars="133"/>
        <w:jc w:val="both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 w:bidi="zh-CN"/>
        </w:rPr>
        <w:t>五、联系方式</w:t>
      </w:r>
    </w:p>
    <w:p w14:paraId="26C9C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440" w:leftChars="20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 w:bidi="zh-CN"/>
        </w:rPr>
        <w:t>联系人：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zh-CN"/>
        </w:rPr>
        <w:t>范老师</w:t>
      </w:r>
    </w:p>
    <w:p w14:paraId="7336A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440" w:leftChars="20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 w:bidi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zh-CN"/>
        </w:rPr>
        <w:t>13419022764 （本机不支持接收短信）</w:t>
      </w:r>
    </w:p>
    <w:p w14:paraId="09F92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440" w:leftChars="20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 w:bidi="zh-CN"/>
        </w:rPr>
        <w:t>联系Q  Q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zh-CN"/>
        </w:rPr>
        <w:t>：1876783899</w:t>
      </w:r>
    </w:p>
    <w:p w14:paraId="75CF4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440" w:leftChars="20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 w:bidi="zh-CN"/>
        </w:rPr>
        <w:t>传真：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zh-CN"/>
        </w:rPr>
        <w:t>0838-3202115</w:t>
      </w:r>
    </w:p>
    <w:p w14:paraId="6E5A6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440" w:leftChars="20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 w:bidi="zh-CN"/>
        </w:rPr>
        <w:t>电子邮件：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zh-CN"/>
        </w:rPr>
        <w:instrText xml:space="preserve"> HYPERLINK "mailto:scjarsc@126.com" \h </w:instrTex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zh-CN"/>
        </w:rPr>
        <w:t xml:space="preserve">scjarsc@126.com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zh-CN"/>
        </w:rPr>
        <w:fldChar w:fldCharType="end"/>
      </w:r>
    </w:p>
    <w:p w14:paraId="57D81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40" w:firstLineChars="192"/>
        <w:jc w:val="left"/>
        <w:textAlignment w:val="auto"/>
        <w:rPr>
          <w:rFonts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w w:val="95"/>
          <w:sz w:val="24"/>
          <w:szCs w:val="24"/>
        </w:rPr>
        <w:t>学院网址：</w:t>
      </w:r>
      <w:r>
        <w:rPr>
          <w:b w:val="0"/>
          <w:bCs w:val="0"/>
          <w:color w:val="auto"/>
        </w:rPr>
        <w:fldChar w:fldCharType="begin"/>
      </w:r>
      <w:r>
        <w:rPr>
          <w:b w:val="0"/>
          <w:bCs w:val="0"/>
          <w:color w:val="auto"/>
        </w:rPr>
        <w:instrText xml:space="preserve"> HYPERLINK "http://www.scit.cn/" \h </w:instrText>
      </w:r>
      <w:r>
        <w:rPr>
          <w:b w:val="0"/>
          <w:bCs w:val="0"/>
          <w:color w:val="auto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w w:val="95"/>
          <w:sz w:val="24"/>
          <w:szCs w:val="24"/>
        </w:rPr>
        <w:t>http://www.scit.cn</w:t>
      </w:r>
      <w:r>
        <w:rPr>
          <w:rFonts w:hint="eastAsia" w:ascii="仿宋" w:hAnsi="仿宋" w:eastAsia="仿宋" w:cs="仿宋"/>
          <w:b w:val="0"/>
          <w:bCs w:val="0"/>
          <w:color w:val="auto"/>
          <w:w w:val="95"/>
          <w:sz w:val="24"/>
          <w:szCs w:val="24"/>
        </w:rPr>
        <w:fldChar w:fldCharType="end"/>
      </w:r>
    </w:p>
    <w:p w14:paraId="7D2D70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441" w:firstLineChars="183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学校地址：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四川省德阳市罗江区大学路 59 号</w:t>
      </w:r>
    </w:p>
    <w:p w14:paraId="57D150C2"/>
    <w:sectPr>
      <w:pgSz w:w="11910" w:h="16840"/>
      <w:pgMar w:top="1520" w:right="1210" w:bottom="72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01585"/>
    <w:multiLevelType w:val="singleLevel"/>
    <w:tmpl w:val="BEC015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112656"/>
    <w:multiLevelType w:val="singleLevel"/>
    <w:tmpl w:val="C311265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0000000"/>
    <w:multiLevelType w:val="singleLevel"/>
    <w:tmpl w:val="00000000"/>
    <w:lvl w:ilvl="0" w:tentative="0">
      <w:start w:val="3"/>
      <w:numFmt w:val="chineseCounting"/>
      <w:suff w:val="space"/>
      <w:lvlText w:val="%1、"/>
      <w:lvlJc w:val="left"/>
      <w:pPr>
        <w:ind w:left="-42"/>
      </w:pPr>
      <w:rPr>
        <w:rFonts w:hint="eastAsia"/>
      </w:rPr>
    </w:lvl>
  </w:abstractNum>
  <w:abstractNum w:abstractNumId="3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sz w:val="24"/>
        <w:szCs w:val="24"/>
      </w:rPr>
    </w:lvl>
  </w:abstractNum>
  <w:abstractNum w:abstractNumId="4">
    <w:nsid w:val="00000002"/>
    <w:multiLevelType w:val="singleLevel"/>
    <w:tmpl w:val="00000002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5">
    <w:nsid w:val="00000003"/>
    <w:multiLevelType w:val="singleLevel"/>
    <w:tmpl w:val="000000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0000004"/>
    <w:multiLevelType w:val="singleLevel"/>
    <w:tmpl w:val="00000004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4EFDDB00"/>
    <w:multiLevelType w:val="singleLevel"/>
    <w:tmpl w:val="4EFDDB0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 w:val="0"/>
        <w:bCs w:val="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MzU3OTM0YTgxNDI1ZjE1NWFjNmMyZWM2MjdlYTEifQ=="/>
  </w:docVars>
  <w:rsids>
    <w:rsidRoot w:val="00000000"/>
    <w:rsid w:val="01D37272"/>
    <w:rsid w:val="02B61D22"/>
    <w:rsid w:val="03D746CC"/>
    <w:rsid w:val="04707E80"/>
    <w:rsid w:val="04B951E1"/>
    <w:rsid w:val="04E15802"/>
    <w:rsid w:val="05110892"/>
    <w:rsid w:val="0C4024A9"/>
    <w:rsid w:val="0C5010EE"/>
    <w:rsid w:val="0DA47D15"/>
    <w:rsid w:val="0E963B01"/>
    <w:rsid w:val="0E990EFC"/>
    <w:rsid w:val="10545A22"/>
    <w:rsid w:val="12701828"/>
    <w:rsid w:val="14F72A26"/>
    <w:rsid w:val="15035321"/>
    <w:rsid w:val="15BD5E17"/>
    <w:rsid w:val="15EC2259"/>
    <w:rsid w:val="1D187DD7"/>
    <w:rsid w:val="1F124AA7"/>
    <w:rsid w:val="1FE21C0A"/>
    <w:rsid w:val="21C13322"/>
    <w:rsid w:val="252343D5"/>
    <w:rsid w:val="252C2672"/>
    <w:rsid w:val="261C5D3B"/>
    <w:rsid w:val="26ED7BDF"/>
    <w:rsid w:val="272326A9"/>
    <w:rsid w:val="27A766DD"/>
    <w:rsid w:val="287E4F92"/>
    <w:rsid w:val="2B230073"/>
    <w:rsid w:val="2EC61441"/>
    <w:rsid w:val="2FFD70E5"/>
    <w:rsid w:val="30C45E54"/>
    <w:rsid w:val="30DB152C"/>
    <w:rsid w:val="315F792B"/>
    <w:rsid w:val="32717DD8"/>
    <w:rsid w:val="32987598"/>
    <w:rsid w:val="340832EF"/>
    <w:rsid w:val="357B777E"/>
    <w:rsid w:val="3941226F"/>
    <w:rsid w:val="3B3F2CA7"/>
    <w:rsid w:val="3BBC60A6"/>
    <w:rsid w:val="3C771FCD"/>
    <w:rsid w:val="3DD31485"/>
    <w:rsid w:val="3E1A70B4"/>
    <w:rsid w:val="3E1B771A"/>
    <w:rsid w:val="3FB13C9B"/>
    <w:rsid w:val="40A14580"/>
    <w:rsid w:val="41E9396D"/>
    <w:rsid w:val="426F381D"/>
    <w:rsid w:val="4374370A"/>
    <w:rsid w:val="438374A9"/>
    <w:rsid w:val="43DE0762"/>
    <w:rsid w:val="467D1F1F"/>
    <w:rsid w:val="47B820F6"/>
    <w:rsid w:val="47CB779F"/>
    <w:rsid w:val="4A4D187F"/>
    <w:rsid w:val="4ABB7981"/>
    <w:rsid w:val="4D5325E2"/>
    <w:rsid w:val="4F540DDD"/>
    <w:rsid w:val="4F97243D"/>
    <w:rsid w:val="4FAE1D52"/>
    <w:rsid w:val="50892E9F"/>
    <w:rsid w:val="554805F2"/>
    <w:rsid w:val="555111B5"/>
    <w:rsid w:val="598C4EB2"/>
    <w:rsid w:val="59CF4D9E"/>
    <w:rsid w:val="5AC95C92"/>
    <w:rsid w:val="5AD91786"/>
    <w:rsid w:val="5EC24ED2"/>
    <w:rsid w:val="64502F80"/>
    <w:rsid w:val="689E69AF"/>
    <w:rsid w:val="69886D18"/>
    <w:rsid w:val="69FC3211"/>
    <w:rsid w:val="6C7F2654"/>
    <w:rsid w:val="6CDB1F80"/>
    <w:rsid w:val="6D8B249D"/>
    <w:rsid w:val="6DE210EC"/>
    <w:rsid w:val="711772FF"/>
    <w:rsid w:val="71255AB0"/>
    <w:rsid w:val="72233A82"/>
    <w:rsid w:val="7289422C"/>
    <w:rsid w:val="74081437"/>
    <w:rsid w:val="74EB527F"/>
    <w:rsid w:val="782611C8"/>
    <w:rsid w:val="78D9133E"/>
    <w:rsid w:val="78F71998"/>
    <w:rsid w:val="7AA03EC1"/>
    <w:rsid w:val="7C15268D"/>
    <w:rsid w:val="7C1E183F"/>
    <w:rsid w:val="7D581ACB"/>
    <w:rsid w:val="7E03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163"/>
      <w:ind w:left="120"/>
      <w:outlineLvl w:val="0"/>
    </w:pPr>
    <w:rPr>
      <w:b/>
      <w:bCs/>
      <w:sz w:val="21"/>
      <w:szCs w:val="21"/>
    </w:rPr>
  </w:style>
  <w:style w:type="character" w:default="1" w:styleId="16">
    <w:name w:val="Default Paragraph Font"/>
    <w:autoRedefine/>
    <w:qFormat/>
    <w:uiPriority w:val="1"/>
  </w:style>
  <w:style w:type="table" w:default="1" w:styleId="7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1"/>
    <w:rPr>
      <w:sz w:val="21"/>
      <w:szCs w:val="21"/>
    </w:rPr>
  </w:style>
  <w:style w:type="paragraph" w:styleId="5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Grid 3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FollowedHyperlink"/>
    <w:basedOn w:val="16"/>
    <w:autoRedefine/>
    <w:qFormat/>
    <w:uiPriority w:val="0"/>
    <w:rPr>
      <w:color w:val="800080"/>
      <w:u w:val="single"/>
    </w:rPr>
  </w:style>
  <w:style w:type="character" w:styleId="18">
    <w:name w:val="Hyperlink"/>
    <w:basedOn w:val="16"/>
    <w:autoRedefine/>
    <w:qFormat/>
    <w:uiPriority w:val="0"/>
    <w:rPr>
      <w:color w:val="0000FF"/>
      <w:u w:val="single"/>
    </w:rPr>
  </w:style>
  <w:style w:type="table" w:customStyle="1" w:styleId="19">
    <w:name w:val="Table Normal"/>
    <w:autoRedefine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autoRedefine/>
    <w:qFormat/>
    <w:uiPriority w:val="1"/>
    <w:pPr>
      <w:ind w:left="698" w:hanging="159"/>
    </w:pPr>
  </w:style>
  <w:style w:type="paragraph" w:customStyle="1" w:styleId="21">
    <w:name w:val="Table Paragraph"/>
    <w:basedOn w:val="1"/>
    <w:autoRedefine/>
    <w:qFormat/>
    <w:uiPriority w:val="1"/>
  </w:style>
  <w:style w:type="character" w:customStyle="1" w:styleId="22">
    <w:name w:val="页眉 Char"/>
    <w:basedOn w:val="16"/>
    <w:link w:val="6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3">
    <w:name w:val="页脚 Char"/>
    <w:basedOn w:val="16"/>
    <w:link w:val="5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4">
    <w:name w:val="font31"/>
    <w:basedOn w:val="16"/>
    <w:autoRedefine/>
    <w:qFormat/>
    <w:uiPriority w:val="0"/>
    <w:rPr>
      <w:rFonts w:ascii="新宋体" w:hAnsi="新宋体" w:eastAsia="新宋体" w:cs="新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2110</Words>
  <Characters>2376</Characters>
  <Paragraphs>157</Paragraphs>
  <TotalTime>306</TotalTime>
  <ScaleCrop>false</ScaleCrop>
  <LinksUpToDate>false</LinksUpToDate>
  <CharactersWithSpaces>2385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2021-08-25T09:52:00Z</dcterms:created>
  <dc:creator>GT17S77</dc:creator>
  <cp:lastModifiedBy>心心念念❁ฺ•</cp:lastModifiedBy>
  <dcterms:modified xsi:type="dcterms:W3CDTF">2024-07-24T10:25:06Z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2021-08-25T00:00:00Z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0DDDA61C0E274ABA9D8685C7F5F5B409_13</vt:lpwstr>
  </property>
</Properties>
</file>