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23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广安市广安区2024年大学生乡村医生专项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238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计划报名人员登记表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</w:pPr>
    </w:p>
    <w:tbl>
      <w:tblPr>
        <w:tblStyle w:val="2"/>
        <w:tblW w:w="8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943"/>
        <w:gridCol w:w="896"/>
        <w:gridCol w:w="1022"/>
        <w:gridCol w:w="1176"/>
        <w:gridCol w:w="1637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执业资格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人员范围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1[  ]</w:t>
            </w: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2[  ]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3[  ]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/>
                <w:color w:val="auto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/>
                <w:color w:val="auto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/>
          <w:color w:val="auto"/>
          <w:kern w:val="0"/>
          <w:szCs w:val="21"/>
        </w:rPr>
      </w:pPr>
      <w:r>
        <w:rPr>
          <w:rFonts w:hint="eastAsia" w:ascii="仿宋_GB2312" w:hAnsi="宋体" w:eastAsia="仿宋_GB2312"/>
          <w:color w:val="auto"/>
          <w:kern w:val="0"/>
          <w:szCs w:val="21"/>
        </w:rPr>
        <w:t>备注：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/>
          <w:color w:val="auto"/>
          <w:kern w:val="0"/>
          <w:szCs w:val="21"/>
        </w:rPr>
      </w:pPr>
      <w:r>
        <w:rPr>
          <w:rFonts w:hint="eastAsia" w:ascii="仿宋_GB2312" w:hAnsi="宋体" w:eastAsia="仿宋_GB2312"/>
          <w:color w:val="auto"/>
          <w:kern w:val="0"/>
          <w:szCs w:val="21"/>
        </w:rPr>
        <w:t>1.人员范围按照个人实际情况在对应处打勾：（1）202</w:t>
      </w:r>
      <w:r>
        <w:rPr>
          <w:rFonts w:hint="eastAsia" w:ascii="仿宋_GB2312" w:hAnsi="宋体" w:eastAsia="仿宋_GB2312"/>
          <w:color w:val="auto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kern w:val="0"/>
          <w:szCs w:val="21"/>
        </w:rPr>
        <w:t>届医学专业高校应届毕业生及202</w:t>
      </w:r>
      <w:r>
        <w:rPr>
          <w:rFonts w:hint="eastAsia" w:ascii="仿宋_GB2312" w:hAnsi="宋体" w:eastAsia="仿宋_GB2312"/>
          <w:color w:val="auto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kern w:val="0"/>
          <w:szCs w:val="21"/>
        </w:rPr>
        <w:t>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</w:t>
      </w:r>
      <w:r>
        <w:rPr>
          <w:rFonts w:hint="eastAsia" w:ascii="仿宋_GB2312" w:hAnsi="宋体" w:eastAsia="仿宋_GB2312"/>
          <w:color w:val="auto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kern w:val="0"/>
          <w:szCs w:val="21"/>
        </w:rPr>
        <w:t xml:space="preserve">年培训合格的。    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/>
          <w:color w:val="auto"/>
          <w:kern w:val="0"/>
          <w:szCs w:val="21"/>
        </w:rPr>
      </w:pPr>
      <w:r>
        <w:rPr>
          <w:rFonts w:hint="eastAsia" w:ascii="仿宋_GB2312" w:hAnsi="宋体" w:eastAsia="仿宋_GB2312"/>
          <w:color w:val="auto"/>
          <w:kern w:val="0"/>
          <w:szCs w:val="21"/>
        </w:rPr>
        <w:t>2.“惩处情况”栏中请说明有无违法违纪记录。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50C62"/>
    <w:rsid w:val="6A366488"/>
    <w:rsid w:val="FBF50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2024-10-11T17:07:00Z</dcterms:created>
  <dc:creator>thtf</dc:creator>
  <cp:lastModifiedBy>李亮</cp:lastModifiedBy>
  <dcterms:modified xsi:type="dcterms:W3CDTF">2024-10-11T09:09:56Z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6A4201A9A5E145638AF7F4E0FC4744DE_13</vt:lpwstr>
  </property>
</Properties>
</file>