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color w:val="000000"/>
          <w:kern w:val="0"/>
          <w:sz w:val="44"/>
          <w:szCs w:val="44"/>
        </w:rPr>
      </w:pPr>
      <w:r>
        <w:rPr>
          <w:rFonts w:hint="default" w:ascii="Times New Roman" w:hAnsi="Times New Roman" w:eastAsia="方正黑体简体" w:cs="Times New Roman"/>
        </w:rPr>
        <w:t>附件1</w:t>
      </w:r>
    </w:p>
    <w:p>
      <w:pPr>
        <w:spacing w:line="600" w:lineRule="exact"/>
        <w:jc w:val="center"/>
        <w:rPr>
          <w:rFonts w:eastAsia="方正小标宋简体"/>
          <w:color w:val="000000"/>
          <w:kern w:val="0"/>
          <w:sz w:val="44"/>
          <w:szCs w:val="44"/>
        </w:rPr>
      </w:pPr>
      <w:r>
        <w:rPr>
          <w:rFonts w:hint="eastAsia" w:eastAsia="方正小标宋简体"/>
          <w:color w:val="000000"/>
          <w:kern w:val="0"/>
          <w:sz w:val="44"/>
          <w:szCs w:val="44"/>
        </w:rPr>
        <w:t>阆中市</w:t>
      </w:r>
      <w:r>
        <w:rPr>
          <w:rFonts w:eastAsia="方正小标宋简体"/>
          <w:color w:val="000000"/>
          <w:kern w:val="0"/>
          <w:sz w:val="44"/>
          <w:szCs w:val="44"/>
        </w:rPr>
        <w:t>2022年“</w:t>
      </w:r>
      <w:r>
        <w:rPr>
          <w:rFonts w:hint="eastAsia" w:eastAsia="方正小标宋简体"/>
          <w:color w:val="000000"/>
          <w:kern w:val="0"/>
          <w:sz w:val="44"/>
          <w:szCs w:val="44"/>
          <w:lang w:eastAsia="zh-CN"/>
        </w:rPr>
        <w:t>阆苑</w:t>
      </w:r>
      <w:r>
        <w:rPr>
          <w:rFonts w:eastAsia="方正小标宋简体"/>
          <w:color w:val="000000"/>
          <w:kern w:val="0"/>
          <w:sz w:val="44"/>
          <w:szCs w:val="44"/>
        </w:rPr>
        <w:t>英才工程”引才需求信息表</w:t>
      </w:r>
      <w:r>
        <w:rPr>
          <w:rFonts w:hint="eastAsia" w:eastAsia="方正小标宋简体"/>
          <w:kern w:val="0"/>
          <w:sz w:val="44"/>
          <w:szCs w:val="44"/>
        </w:rPr>
        <w:t>（</w:t>
      </w:r>
      <w:r>
        <w:rPr>
          <w:rFonts w:hint="eastAsia" w:eastAsia="方正小标宋简体"/>
          <w:kern w:val="0"/>
          <w:sz w:val="44"/>
          <w:szCs w:val="44"/>
          <w:lang w:eastAsia="zh-CN"/>
        </w:rPr>
        <w:t>一</w:t>
      </w:r>
      <w:r>
        <w:rPr>
          <w:rFonts w:hint="eastAsia" w:eastAsia="方正小标宋简体"/>
          <w:kern w:val="0"/>
          <w:sz w:val="44"/>
          <w:szCs w:val="44"/>
        </w:rPr>
        <w:t>）</w:t>
      </w:r>
    </w:p>
    <w:p>
      <w:pPr>
        <w:pStyle w:val="2"/>
      </w:pPr>
    </w:p>
    <w:tbl>
      <w:tblPr>
        <w:tblStyle w:val="5"/>
        <w:tblW w:w="14620" w:type="dxa"/>
        <w:jc w:val="center"/>
        <w:tblLayout w:type="fixed"/>
        <w:tblCellMar>
          <w:top w:w="0" w:type="dxa"/>
          <w:left w:w="108" w:type="dxa"/>
          <w:bottom w:w="0" w:type="dxa"/>
          <w:right w:w="108" w:type="dxa"/>
        </w:tblCellMar>
      </w:tblPr>
      <w:tblGrid>
        <w:gridCol w:w="1224"/>
        <w:gridCol w:w="1371"/>
        <w:gridCol w:w="1821"/>
        <w:gridCol w:w="1163"/>
        <w:gridCol w:w="95"/>
        <w:gridCol w:w="1629"/>
        <w:gridCol w:w="235"/>
        <w:gridCol w:w="845"/>
        <w:gridCol w:w="577"/>
        <w:gridCol w:w="928"/>
        <w:gridCol w:w="636"/>
        <w:gridCol w:w="485"/>
        <w:gridCol w:w="226"/>
        <w:gridCol w:w="1192"/>
        <w:gridCol w:w="2193"/>
      </w:tblGrid>
      <w:tr>
        <w:tblPrEx>
          <w:tblCellMar>
            <w:top w:w="0" w:type="dxa"/>
            <w:left w:w="108" w:type="dxa"/>
            <w:bottom w:w="0" w:type="dxa"/>
            <w:right w:w="108" w:type="dxa"/>
          </w:tblCellMar>
        </w:tblPrEx>
        <w:trPr>
          <w:trHeight w:val="107" w:hRule="atLeast"/>
          <w:jc w:val="center"/>
        </w:trPr>
        <w:tc>
          <w:tcPr>
            <w:tcW w:w="122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单位名称</w:t>
            </w:r>
          </w:p>
        </w:tc>
        <w:tc>
          <w:tcPr>
            <w:tcW w:w="3192"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楷体简体"/>
                <w:color w:val="000000"/>
                <w:kern w:val="0"/>
                <w:sz w:val="24"/>
              </w:rPr>
            </w:pPr>
            <w:r>
              <w:rPr>
                <w:rFonts w:eastAsia="方正仿宋简体"/>
                <w:sz w:val="24"/>
                <w:szCs w:val="28"/>
              </w:rPr>
              <w:t>四川省阆中中学校</w:t>
            </w:r>
          </w:p>
        </w:tc>
        <w:tc>
          <w:tcPr>
            <w:tcW w:w="1163"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单位</w:t>
            </w:r>
          </w:p>
          <w:p>
            <w:pPr>
              <w:widowControl/>
              <w:spacing w:line="280" w:lineRule="exact"/>
              <w:jc w:val="center"/>
              <w:rPr>
                <w:rFonts w:eastAsia="方正黑体简体"/>
                <w:color w:val="000000"/>
                <w:kern w:val="0"/>
                <w:sz w:val="24"/>
              </w:rPr>
            </w:pPr>
            <w:r>
              <w:rPr>
                <w:rFonts w:eastAsia="方正黑体简体"/>
                <w:color w:val="000000"/>
                <w:kern w:val="0"/>
                <w:sz w:val="24"/>
              </w:rPr>
              <w:t>类别</w:t>
            </w:r>
          </w:p>
        </w:tc>
        <w:tc>
          <w:tcPr>
            <w:tcW w:w="172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楷体简体"/>
                <w:color w:val="000000"/>
                <w:kern w:val="0"/>
                <w:sz w:val="24"/>
              </w:rPr>
            </w:pPr>
            <w:r>
              <w:rPr>
                <w:rFonts w:eastAsia="方正仿宋简体"/>
                <w:kern w:val="0"/>
                <w:sz w:val="24"/>
                <w:szCs w:val="24"/>
              </w:rPr>
              <w:t>事业单位</w:t>
            </w:r>
          </w:p>
        </w:tc>
        <w:tc>
          <w:tcPr>
            <w:tcW w:w="108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单位</w:t>
            </w:r>
          </w:p>
          <w:p>
            <w:pPr>
              <w:widowControl/>
              <w:spacing w:line="280" w:lineRule="exact"/>
              <w:jc w:val="center"/>
              <w:rPr>
                <w:rFonts w:eastAsia="方正黑体简体"/>
                <w:color w:val="000000"/>
                <w:kern w:val="0"/>
                <w:sz w:val="24"/>
              </w:rPr>
            </w:pPr>
            <w:r>
              <w:rPr>
                <w:rFonts w:eastAsia="方正黑体简体"/>
                <w:color w:val="000000"/>
                <w:kern w:val="0"/>
                <w:sz w:val="24"/>
              </w:rPr>
              <w:t>网址</w:t>
            </w:r>
          </w:p>
        </w:tc>
        <w:tc>
          <w:tcPr>
            <w:tcW w:w="1505"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eastAsia="方正楷体简体"/>
                <w:color w:val="000000"/>
                <w:kern w:val="0"/>
                <w:sz w:val="24"/>
              </w:rPr>
            </w:pPr>
            <w:r>
              <w:rPr>
                <w:rFonts w:eastAsia="方正仿宋简体"/>
                <w:color w:val="000000"/>
                <w:kern w:val="0"/>
                <w:sz w:val="24"/>
              </w:rPr>
              <w:t>www.sclzzx.com</w:t>
            </w:r>
          </w:p>
        </w:tc>
        <w:tc>
          <w:tcPr>
            <w:tcW w:w="112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邮政</w:t>
            </w:r>
            <w:r>
              <w:rPr>
                <w:rFonts w:eastAsia="方正黑体简体"/>
                <w:color w:val="000000"/>
                <w:kern w:val="0"/>
                <w:sz w:val="24"/>
              </w:rPr>
              <w:br w:type="textWrapping"/>
            </w:r>
            <w:r>
              <w:rPr>
                <w:rFonts w:eastAsia="方正黑体简体"/>
                <w:color w:val="000000"/>
                <w:kern w:val="0"/>
                <w:sz w:val="24"/>
              </w:rPr>
              <w:t>编码</w:t>
            </w:r>
          </w:p>
        </w:tc>
        <w:tc>
          <w:tcPr>
            <w:tcW w:w="3611"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楷体简体"/>
                <w:color w:val="000000"/>
                <w:kern w:val="0"/>
                <w:sz w:val="24"/>
              </w:rPr>
            </w:pPr>
            <w:r>
              <w:rPr>
                <w:rFonts w:eastAsia="方正仿宋简体"/>
                <w:color w:val="000000"/>
                <w:kern w:val="0"/>
                <w:sz w:val="24"/>
              </w:rPr>
              <w:t>637400</w:t>
            </w:r>
          </w:p>
        </w:tc>
      </w:tr>
      <w:tr>
        <w:tblPrEx>
          <w:tblCellMar>
            <w:top w:w="0" w:type="dxa"/>
            <w:left w:w="108" w:type="dxa"/>
            <w:bottom w:w="0" w:type="dxa"/>
            <w:right w:w="108" w:type="dxa"/>
          </w:tblCellMar>
        </w:tblPrEx>
        <w:trPr>
          <w:trHeight w:val="691" w:hRule="atLeast"/>
          <w:jc w:val="center"/>
        </w:trPr>
        <w:tc>
          <w:tcPr>
            <w:tcW w:w="122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联系人</w:t>
            </w:r>
          </w:p>
        </w:tc>
        <w:tc>
          <w:tcPr>
            <w:tcW w:w="3192"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楷体简体"/>
                <w:color w:val="000000"/>
                <w:kern w:val="0"/>
                <w:sz w:val="24"/>
              </w:rPr>
            </w:pPr>
            <w:r>
              <w:rPr>
                <w:rFonts w:eastAsia="方正仿宋简体"/>
                <w:color w:val="000000"/>
                <w:kern w:val="0"/>
                <w:sz w:val="24"/>
              </w:rPr>
              <w:t>冯大利</w:t>
            </w:r>
          </w:p>
        </w:tc>
        <w:tc>
          <w:tcPr>
            <w:tcW w:w="1163"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联系</w:t>
            </w:r>
          </w:p>
          <w:p>
            <w:pPr>
              <w:widowControl/>
              <w:spacing w:line="280" w:lineRule="exact"/>
              <w:jc w:val="center"/>
              <w:rPr>
                <w:rFonts w:eastAsia="方正黑体简体"/>
                <w:color w:val="000000"/>
                <w:kern w:val="0"/>
                <w:sz w:val="24"/>
              </w:rPr>
            </w:pPr>
            <w:r>
              <w:rPr>
                <w:rFonts w:eastAsia="方正黑体简体"/>
                <w:color w:val="000000"/>
                <w:kern w:val="0"/>
                <w:sz w:val="24"/>
              </w:rPr>
              <w:t>电话</w:t>
            </w:r>
          </w:p>
        </w:tc>
        <w:tc>
          <w:tcPr>
            <w:tcW w:w="1724"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楷体简体"/>
                <w:color w:val="000000"/>
                <w:kern w:val="0"/>
                <w:sz w:val="24"/>
              </w:rPr>
            </w:pPr>
            <w:r>
              <w:rPr>
                <w:rFonts w:eastAsia="方正仿宋简体"/>
                <w:color w:val="000000"/>
                <w:kern w:val="0"/>
                <w:sz w:val="24"/>
              </w:rPr>
              <w:t>18161456319</w:t>
            </w:r>
          </w:p>
        </w:tc>
        <w:tc>
          <w:tcPr>
            <w:tcW w:w="1080"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E-mail</w:t>
            </w:r>
          </w:p>
        </w:tc>
        <w:tc>
          <w:tcPr>
            <w:tcW w:w="1505" w:type="dxa"/>
            <w:gridSpan w:val="2"/>
            <w:tcBorders>
              <w:top w:val="single" w:color="auto" w:sz="4" w:space="0"/>
              <w:left w:val="nil"/>
              <w:bottom w:val="single" w:color="auto" w:sz="4" w:space="0"/>
              <w:right w:val="single" w:color="auto" w:sz="4" w:space="0"/>
            </w:tcBorders>
            <w:tcMar>
              <w:top w:w="57" w:type="dxa"/>
              <w:bottom w:w="57" w:type="dxa"/>
            </w:tcMar>
            <w:vAlign w:val="center"/>
          </w:tcPr>
          <w:p>
            <w:pPr>
              <w:spacing w:line="300" w:lineRule="exact"/>
              <w:jc w:val="both"/>
              <w:rPr>
                <w:kern w:val="0"/>
                <w:sz w:val="21"/>
                <w:szCs w:val="21"/>
              </w:rPr>
            </w:pPr>
          </w:p>
        </w:tc>
        <w:tc>
          <w:tcPr>
            <w:tcW w:w="1121"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通讯</w:t>
            </w:r>
          </w:p>
          <w:p>
            <w:pPr>
              <w:widowControl/>
              <w:spacing w:line="280" w:lineRule="exact"/>
              <w:jc w:val="center"/>
              <w:rPr>
                <w:rFonts w:eastAsia="方正黑体简体"/>
                <w:color w:val="000000"/>
                <w:kern w:val="0"/>
                <w:sz w:val="24"/>
              </w:rPr>
            </w:pPr>
            <w:r>
              <w:rPr>
                <w:rFonts w:eastAsia="方正黑体简体"/>
                <w:color w:val="000000"/>
                <w:kern w:val="0"/>
                <w:sz w:val="24"/>
              </w:rPr>
              <w:t>地址</w:t>
            </w:r>
          </w:p>
        </w:tc>
        <w:tc>
          <w:tcPr>
            <w:tcW w:w="3611"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eastAsia="方正楷体简体"/>
                <w:color w:val="000000"/>
                <w:kern w:val="0"/>
                <w:sz w:val="24"/>
              </w:rPr>
            </w:pPr>
            <w:r>
              <w:rPr>
                <w:rFonts w:eastAsia="方正仿宋简体"/>
                <w:kern w:val="0"/>
                <w:sz w:val="24"/>
                <w:szCs w:val="24"/>
              </w:rPr>
              <w:t>阆中市西街90号</w:t>
            </w:r>
          </w:p>
        </w:tc>
      </w:tr>
      <w:tr>
        <w:tblPrEx>
          <w:tblCellMar>
            <w:top w:w="0" w:type="dxa"/>
            <w:left w:w="108" w:type="dxa"/>
            <w:bottom w:w="0" w:type="dxa"/>
            <w:right w:w="108" w:type="dxa"/>
          </w:tblCellMar>
        </w:tblPrEx>
        <w:trPr>
          <w:trHeight w:val="1551" w:hRule="atLeast"/>
          <w:jc w:val="center"/>
        </w:trPr>
        <w:tc>
          <w:tcPr>
            <w:tcW w:w="122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单位</w:t>
            </w:r>
          </w:p>
          <w:p>
            <w:pPr>
              <w:widowControl/>
              <w:spacing w:line="280" w:lineRule="exact"/>
              <w:jc w:val="center"/>
              <w:rPr>
                <w:rFonts w:eastAsia="方正楷体简体"/>
                <w:color w:val="000000"/>
                <w:kern w:val="0"/>
                <w:sz w:val="24"/>
              </w:rPr>
            </w:pPr>
            <w:r>
              <w:rPr>
                <w:rFonts w:eastAsia="方正黑体简体"/>
                <w:color w:val="000000"/>
                <w:kern w:val="0"/>
                <w:sz w:val="24"/>
              </w:rPr>
              <w:t>简介</w:t>
            </w:r>
          </w:p>
        </w:tc>
        <w:tc>
          <w:tcPr>
            <w:tcW w:w="13396" w:type="dxa"/>
            <w:gridSpan w:val="14"/>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ind w:firstLine="422" w:firstLineChars="200"/>
              <w:jc w:val="both"/>
              <w:rPr>
                <w:rFonts w:eastAsia="方正楷体简体"/>
                <w:color w:val="000000"/>
                <w:kern w:val="0"/>
                <w:sz w:val="24"/>
              </w:rPr>
            </w:pPr>
            <w:r>
              <w:rPr>
                <w:rFonts w:eastAsia="方正仿宋简体"/>
                <w:kern w:val="0"/>
                <w:sz w:val="21"/>
                <w:szCs w:val="21"/>
              </w:rPr>
              <w:t>四川省阆中中学校，毗邻国家重点文物保护单位——汉桓侯祠（张飞庙），前身是宋仁宗庆历四年（1044年）诏令创立的“阆州州学”。现有三个校区，教职员工近700人，在校学生近10000人。学校是四川省首批重点中学、四川省首批“国家级示范高中”、四川省首批一级示范高中，先后获得全国精神文明建设工作先进单位、全国培养体育后备人才试点学校、全国学校体育工作示范学校、全国校园足球特色学校、四川省最佳文明单位、四川省综合治理先进单位、四川省最佳卫生先进单位、四川省校风示范学校、四川省普通高中课程改革样本校、四川省心理健康教育示范学校、四川省阳光体育示范学校、四川省文明校园等100余项荣誉，连续两年获清华大学“生源中学”称号。</w:t>
            </w:r>
          </w:p>
        </w:tc>
      </w:tr>
      <w:tr>
        <w:tblPrEx>
          <w:tblCellMar>
            <w:top w:w="0" w:type="dxa"/>
            <w:left w:w="108" w:type="dxa"/>
            <w:bottom w:w="0" w:type="dxa"/>
            <w:right w:w="108" w:type="dxa"/>
          </w:tblCellMar>
        </w:tblPrEx>
        <w:trPr>
          <w:trHeight w:val="563" w:hRule="atLeast"/>
          <w:jc w:val="center"/>
        </w:trPr>
        <w:tc>
          <w:tcPr>
            <w:tcW w:w="1224" w:type="dxa"/>
            <w:tcBorders>
              <w:top w:val="nil"/>
              <w:left w:val="single" w:color="auto" w:sz="4" w:space="0"/>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序号</w:t>
            </w:r>
          </w:p>
        </w:tc>
        <w:tc>
          <w:tcPr>
            <w:tcW w:w="1371" w:type="dxa"/>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引进岗位</w:t>
            </w:r>
          </w:p>
        </w:tc>
        <w:tc>
          <w:tcPr>
            <w:tcW w:w="3079" w:type="dxa"/>
            <w:gridSpan w:val="3"/>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专业</w:t>
            </w:r>
          </w:p>
        </w:tc>
        <w:tc>
          <w:tcPr>
            <w:tcW w:w="1864" w:type="dxa"/>
            <w:gridSpan w:val="2"/>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职务职称</w:t>
            </w:r>
          </w:p>
          <w:p>
            <w:pPr>
              <w:widowControl/>
              <w:spacing w:line="280" w:lineRule="exact"/>
              <w:jc w:val="center"/>
              <w:rPr>
                <w:rFonts w:eastAsia="方正黑体简体"/>
                <w:color w:val="000000"/>
                <w:kern w:val="0"/>
                <w:sz w:val="24"/>
              </w:rPr>
            </w:pPr>
            <w:r>
              <w:rPr>
                <w:rFonts w:eastAsia="方正黑体简体"/>
                <w:color w:val="000000"/>
                <w:kern w:val="0"/>
                <w:sz w:val="24"/>
              </w:rPr>
              <w:t>要求</w:t>
            </w:r>
          </w:p>
        </w:tc>
        <w:tc>
          <w:tcPr>
            <w:tcW w:w="1422" w:type="dxa"/>
            <w:gridSpan w:val="2"/>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学历学位</w:t>
            </w:r>
          </w:p>
          <w:p>
            <w:pPr>
              <w:widowControl/>
              <w:spacing w:line="280" w:lineRule="exact"/>
              <w:jc w:val="center"/>
              <w:rPr>
                <w:rFonts w:eastAsia="方正黑体简体"/>
                <w:color w:val="000000"/>
                <w:kern w:val="0"/>
                <w:sz w:val="24"/>
              </w:rPr>
            </w:pPr>
            <w:r>
              <w:rPr>
                <w:rFonts w:eastAsia="方正黑体简体"/>
                <w:color w:val="000000"/>
                <w:kern w:val="0"/>
                <w:sz w:val="24"/>
              </w:rPr>
              <w:t>要求</w:t>
            </w:r>
          </w:p>
        </w:tc>
        <w:tc>
          <w:tcPr>
            <w:tcW w:w="1564" w:type="dxa"/>
            <w:gridSpan w:val="2"/>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其他要求</w:t>
            </w:r>
          </w:p>
        </w:tc>
        <w:tc>
          <w:tcPr>
            <w:tcW w:w="711" w:type="dxa"/>
            <w:gridSpan w:val="2"/>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需求</w:t>
            </w:r>
            <w:r>
              <w:rPr>
                <w:rFonts w:eastAsia="方正黑体简体"/>
                <w:color w:val="000000"/>
                <w:kern w:val="0"/>
                <w:sz w:val="24"/>
              </w:rPr>
              <w:br w:type="textWrapping"/>
            </w:r>
            <w:r>
              <w:rPr>
                <w:rFonts w:eastAsia="方正黑体简体"/>
                <w:color w:val="000000"/>
                <w:kern w:val="0"/>
                <w:sz w:val="24"/>
              </w:rPr>
              <w:t>人数</w:t>
            </w:r>
          </w:p>
        </w:tc>
        <w:tc>
          <w:tcPr>
            <w:tcW w:w="1192" w:type="dxa"/>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引进</w:t>
            </w:r>
            <w:r>
              <w:rPr>
                <w:rFonts w:eastAsia="方正黑体简体"/>
                <w:color w:val="000000"/>
                <w:kern w:val="0"/>
                <w:sz w:val="24"/>
              </w:rPr>
              <w:br w:type="textWrapping"/>
            </w:r>
            <w:r>
              <w:rPr>
                <w:rFonts w:eastAsia="方正黑体简体"/>
                <w:color w:val="000000"/>
                <w:kern w:val="0"/>
                <w:sz w:val="24"/>
              </w:rPr>
              <w:t>方式</w:t>
            </w:r>
          </w:p>
        </w:tc>
        <w:tc>
          <w:tcPr>
            <w:tcW w:w="2193" w:type="dxa"/>
            <w:tcBorders>
              <w:top w:val="nil"/>
              <w:left w:val="nil"/>
              <w:bottom w:val="single" w:color="000000" w:sz="8" w:space="0"/>
              <w:right w:val="single" w:color="auto" w:sz="4" w:space="0"/>
            </w:tcBorders>
            <w:tcMar>
              <w:top w:w="57" w:type="dxa"/>
              <w:bottom w:w="57" w:type="dxa"/>
            </w:tcMar>
            <w:vAlign w:val="center"/>
          </w:tcPr>
          <w:p>
            <w:pPr>
              <w:widowControl/>
              <w:spacing w:line="280" w:lineRule="exact"/>
              <w:jc w:val="center"/>
              <w:rPr>
                <w:rFonts w:eastAsia="方正黑体简体"/>
                <w:color w:val="000000"/>
                <w:kern w:val="0"/>
                <w:sz w:val="24"/>
              </w:rPr>
            </w:pPr>
            <w:r>
              <w:rPr>
                <w:rFonts w:eastAsia="方正黑体简体"/>
                <w:color w:val="000000"/>
                <w:kern w:val="0"/>
                <w:sz w:val="24"/>
              </w:rPr>
              <w:t>提供薪酬、生活待遇或其他优惠条件</w:t>
            </w:r>
          </w:p>
        </w:tc>
      </w:tr>
      <w:tr>
        <w:tblPrEx>
          <w:tblCellMar>
            <w:top w:w="0" w:type="dxa"/>
            <w:left w:w="108" w:type="dxa"/>
            <w:bottom w:w="0" w:type="dxa"/>
            <w:right w:w="108" w:type="dxa"/>
          </w:tblCellMar>
        </w:tblPrEx>
        <w:trPr>
          <w:trHeight w:val="90" w:hRule="atLeast"/>
          <w:jc w:val="center"/>
        </w:trPr>
        <w:tc>
          <w:tcPr>
            <w:tcW w:w="1224" w:type="dxa"/>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jc w:val="center"/>
              <w:rPr>
                <w:rFonts w:eastAsia="方正仿宋简体"/>
                <w:color w:val="000000"/>
                <w:kern w:val="0"/>
                <w:sz w:val="24"/>
              </w:rPr>
            </w:pPr>
            <w:r>
              <w:rPr>
                <w:rFonts w:eastAsia="方正仿宋简体"/>
                <w:color w:val="000000"/>
                <w:kern w:val="0"/>
                <w:sz w:val="24"/>
              </w:rPr>
              <w:t>1</w:t>
            </w:r>
          </w:p>
        </w:tc>
        <w:tc>
          <w:tcPr>
            <w:tcW w:w="1371" w:type="dxa"/>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jc w:val="center"/>
              <w:rPr>
                <w:rFonts w:hint="default" w:ascii="Times New Roman" w:hAnsi="Times New Roman" w:eastAsia="方正仿宋简体" w:cs="Times New Roman"/>
                <w:b/>
                <w:color w:val="auto"/>
                <w:spacing w:val="-4"/>
                <w:sz w:val="21"/>
                <w:szCs w:val="21"/>
                <w:highlight w:val="none"/>
                <w:lang w:val="en-US" w:eastAsia="zh-CN"/>
              </w:rPr>
            </w:pPr>
            <w:r>
              <w:rPr>
                <w:rFonts w:hint="default" w:ascii="Times New Roman" w:hAnsi="Times New Roman" w:eastAsia="方正仿宋简体" w:cs="Times New Roman"/>
                <w:b/>
                <w:color w:val="auto"/>
                <w:spacing w:val="-4"/>
                <w:sz w:val="21"/>
                <w:szCs w:val="21"/>
                <w:highlight w:val="none"/>
                <w:lang w:val="en-US" w:eastAsia="zh-CN"/>
              </w:rPr>
              <w:t>物理</w:t>
            </w:r>
            <w:r>
              <w:rPr>
                <w:rFonts w:hint="eastAsia" w:eastAsia="方正仿宋简体" w:cs="Times New Roman"/>
                <w:b/>
                <w:color w:val="auto"/>
                <w:spacing w:val="-4"/>
                <w:sz w:val="21"/>
                <w:szCs w:val="21"/>
                <w:highlight w:val="none"/>
                <w:lang w:val="en-US" w:eastAsia="zh-CN"/>
              </w:rPr>
              <w:t>教师</w:t>
            </w:r>
          </w:p>
          <w:p>
            <w:pPr>
              <w:widowControl/>
              <w:spacing w:line="280" w:lineRule="exact"/>
              <w:jc w:val="center"/>
              <w:rPr>
                <w:rFonts w:hint="eastAsia" w:eastAsia="方正仿宋简体"/>
                <w:lang w:eastAsia="zh-CN"/>
              </w:rPr>
            </w:pPr>
            <w:r>
              <w:rPr>
                <w:rFonts w:hint="eastAsia" w:ascii="Times New Roman" w:hAnsi="Times New Roman" w:eastAsia="方正仿宋简体" w:cs="Times New Roman"/>
                <w:b/>
                <w:color w:val="auto"/>
                <w:spacing w:val="-4"/>
                <w:sz w:val="21"/>
                <w:szCs w:val="21"/>
                <w:highlight w:val="none"/>
                <w:lang w:val="en-US" w:eastAsia="zh-CN"/>
              </w:rPr>
              <w:t>（事业专技）</w:t>
            </w:r>
          </w:p>
        </w:tc>
        <w:tc>
          <w:tcPr>
            <w:tcW w:w="3079" w:type="dxa"/>
            <w:gridSpan w:val="3"/>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jc w:val="both"/>
              <w:rPr>
                <w:rFonts w:hint="eastAsia" w:eastAsia="方正仿宋简体"/>
                <w:color w:val="000000"/>
                <w:kern w:val="0"/>
                <w:sz w:val="24"/>
                <w:lang w:eastAsia="zh-CN"/>
              </w:rPr>
            </w:pPr>
            <w:r>
              <w:rPr>
                <w:rFonts w:hint="default" w:ascii="Times New Roman" w:hAnsi="Times New Roman" w:eastAsia="方正仿宋简体" w:cs="Times New Roman"/>
                <w:color w:val="000000"/>
                <w:kern w:val="0"/>
                <w:sz w:val="20"/>
                <w:szCs w:val="20"/>
              </w:rPr>
              <w:t>0702</w:t>
            </w:r>
            <w:r>
              <w:rPr>
                <w:rFonts w:hint="default" w:ascii="Times New Roman" w:hAnsi="Times New Roman" w:eastAsia="方正仿宋简体" w:cs="Times New Roman"/>
                <w:color w:val="000000"/>
                <w:kern w:val="0"/>
                <w:sz w:val="20"/>
                <w:szCs w:val="20"/>
                <w:lang w:val="en-US" w:eastAsia="zh-CN"/>
              </w:rPr>
              <w:t>00物理</w:t>
            </w:r>
            <w:r>
              <w:rPr>
                <w:rFonts w:hint="eastAsia" w:ascii="Times New Roman" w:hAnsi="Times New Roman" w:eastAsia="方正仿宋简体" w:cs="Times New Roman"/>
                <w:color w:val="000000"/>
                <w:kern w:val="0"/>
                <w:sz w:val="20"/>
                <w:szCs w:val="20"/>
                <w:lang w:val="en-US" w:eastAsia="zh-CN"/>
              </w:rPr>
              <w:t>学</w:t>
            </w:r>
            <w:r>
              <w:rPr>
                <w:rFonts w:hint="default" w:ascii="Times New Roman" w:hAnsi="Times New Roman" w:eastAsia="方正仿宋简体" w:cs="Times New Roman"/>
                <w:color w:val="000000"/>
                <w:kern w:val="0"/>
                <w:sz w:val="20"/>
                <w:szCs w:val="20"/>
                <w:lang w:val="en-US" w:eastAsia="zh-CN"/>
              </w:rPr>
              <w:t>、070201理论物理、070202</w:t>
            </w:r>
            <w:r>
              <w:rPr>
                <w:rFonts w:hint="default" w:ascii="Times New Roman" w:hAnsi="Times New Roman" w:eastAsia="方正仿宋简体" w:cs="Times New Roman"/>
                <w:color w:val="000000"/>
                <w:kern w:val="0"/>
                <w:sz w:val="20"/>
                <w:szCs w:val="20"/>
                <w:lang w:val="en-US" w:eastAsia="zh-CN"/>
              </w:rPr>
              <w:fldChar w:fldCharType="begin"/>
            </w:r>
            <w:r>
              <w:rPr>
                <w:rFonts w:hint="default" w:ascii="Times New Roman" w:hAnsi="Times New Roman" w:eastAsia="方正仿宋简体" w:cs="Times New Roman"/>
                <w:color w:val="000000"/>
                <w:kern w:val="0"/>
                <w:sz w:val="20"/>
                <w:szCs w:val="20"/>
                <w:lang w:val="en-US" w:eastAsia="zh-CN"/>
              </w:rPr>
              <w:instrText xml:space="preserve"> HYPERLINK "https://yz.chsi.com.cn/zyk/specialityDetail.do?zymc=%e7%b2%92%e5%ad%90%e7%89%a9%e7%90%86%e4%b8%8e%e5%8e%9f%e5%ad%90%e6%a0%b8%e7%89%a9%e7%90%86&amp;zydm=070202&amp;cckey=10&amp;ssdm=&amp;method=distribution" \t "https://yz.chsi.com.cn/zyk/_blank" </w:instrText>
            </w:r>
            <w:r>
              <w:rPr>
                <w:rFonts w:hint="default" w:ascii="Times New Roman" w:hAnsi="Times New Roman" w:eastAsia="方正仿宋简体" w:cs="Times New Roman"/>
                <w:color w:val="000000"/>
                <w:kern w:val="0"/>
                <w:sz w:val="20"/>
                <w:szCs w:val="20"/>
                <w:lang w:val="en-US" w:eastAsia="zh-CN"/>
              </w:rPr>
              <w:fldChar w:fldCharType="separate"/>
            </w:r>
            <w:r>
              <w:rPr>
                <w:rFonts w:hint="default" w:ascii="Times New Roman" w:hAnsi="Times New Roman" w:eastAsia="方正仿宋简体" w:cs="Times New Roman"/>
                <w:color w:val="000000"/>
                <w:kern w:val="0"/>
                <w:sz w:val="20"/>
                <w:szCs w:val="20"/>
                <w:lang w:val="en-US" w:eastAsia="zh-CN"/>
              </w:rPr>
              <w:t>粒子物理与原子核物理</w:t>
            </w:r>
            <w:r>
              <w:rPr>
                <w:rFonts w:hint="default" w:ascii="Times New Roman" w:hAnsi="Times New Roman" w:eastAsia="方正仿宋简体" w:cs="Times New Roman"/>
                <w:color w:val="000000"/>
                <w:kern w:val="0"/>
                <w:sz w:val="20"/>
                <w:szCs w:val="20"/>
                <w:lang w:val="en-US" w:eastAsia="zh-CN"/>
              </w:rPr>
              <w:fldChar w:fldCharType="end"/>
            </w:r>
            <w:r>
              <w:rPr>
                <w:rFonts w:hint="default" w:ascii="Times New Roman" w:hAnsi="Times New Roman" w:eastAsia="方正仿宋简体" w:cs="Times New Roman"/>
                <w:color w:val="000000"/>
                <w:kern w:val="0"/>
                <w:sz w:val="20"/>
                <w:szCs w:val="20"/>
                <w:lang w:val="en-US" w:eastAsia="zh-CN"/>
              </w:rPr>
              <w:t>、070203原子与分子物理、070204等离子体物理、070205凝聚态物理、070206声学、070207光学、</w:t>
            </w:r>
            <w:r>
              <w:rPr>
                <w:rFonts w:hint="eastAsia" w:ascii="Times New Roman" w:hAnsi="Times New Roman" w:eastAsia="方正仿宋简体" w:cs="Times New Roman"/>
                <w:color w:val="000000"/>
                <w:kern w:val="0"/>
                <w:sz w:val="20"/>
                <w:szCs w:val="20"/>
                <w:lang w:val="en-US" w:eastAsia="zh-CN"/>
              </w:rPr>
              <w:t>070208</w:t>
            </w:r>
            <w:r>
              <w:rPr>
                <w:rFonts w:hint="default" w:ascii="Times New Roman" w:hAnsi="Times New Roman" w:eastAsia="方正仿宋简体" w:cs="Times New Roman"/>
                <w:color w:val="000000"/>
                <w:kern w:val="0"/>
                <w:sz w:val="20"/>
                <w:szCs w:val="20"/>
                <w:lang w:val="en-US" w:eastAsia="zh-CN"/>
              </w:rPr>
              <w:t>无线电物理</w:t>
            </w:r>
            <w:r>
              <w:rPr>
                <w:rFonts w:hint="eastAsia" w:eastAsia="方正仿宋简体"/>
                <w:color w:val="000000"/>
                <w:kern w:val="0"/>
                <w:sz w:val="20"/>
                <w:szCs w:val="20"/>
                <w:lang w:eastAsia="zh-CN"/>
              </w:rPr>
              <w:t>、0809</w:t>
            </w:r>
            <w:r>
              <w:rPr>
                <w:rFonts w:hint="eastAsia" w:eastAsia="方正仿宋简体"/>
                <w:color w:val="000000"/>
                <w:kern w:val="0"/>
                <w:sz w:val="20"/>
                <w:szCs w:val="20"/>
                <w:lang w:val="en-US" w:eastAsia="zh-CN"/>
              </w:rPr>
              <w:t>00电子科学与技术、080901物理电子学、080902电路与系统、080903微电子学与固体电子学、080904电磁场与微波技术、081000信息与通信工程、081001通信与信息系统、081002信号与信息处理</w:t>
            </w:r>
            <w:r>
              <w:rPr>
                <w:rFonts w:hint="eastAsia" w:eastAsia="方正仿宋简体"/>
                <w:color w:val="000000"/>
                <w:kern w:val="0"/>
                <w:sz w:val="20"/>
                <w:szCs w:val="20"/>
                <w:lang w:eastAsia="zh-CN"/>
              </w:rPr>
              <w:t>、</w:t>
            </w:r>
            <w:r>
              <w:rPr>
                <w:rFonts w:eastAsia="方正仿宋简体"/>
                <w:color w:val="000000"/>
                <w:kern w:val="0"/>
                <w:sz w:val="20"/>
                <w:szCs w:val="20"/>
              </w:rPr>
              <w:t>045105学科教学（物理）</w:t>
            </w:r>
          </w:p>
        </w:tc>
        <w:tc>
          <w:tcPr>
            <w:tcW w:w="1864" w:type="dxa"/>
            <w:gridSpan w:val="2"/>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jc w:val="center"/>
              <w:rPr>
                <w:rFonts w:eastAsia="方正仿宋简体"/>
                <w:color w:val="000000"/>
                <w:kern w:val="0"/>
                <w:sz w:val="24"/>
              </w:rPr>
            </w:pPr>
            <w:r>
              <w:rPr>
                <w:rFonts w:eastAsia="方正仿宋简体"/>
                <w:color w:val="000000"/>
                <w:kern w:val="0"/>
                <w:sz w:val="24"/>
              </w:rPr>
              <w:t>无</w:t>
            </w:r>
          </w:p>
        </w:tc>
        <w:tc>
          <w:tcPr>
            <w:tcW w:w="1422" w:type="dxa"/>
            <w:gridSpan w:val="2"/>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rPr>
                <w:rFonts w:eastAsia="方正仿宋简体"/>
                <w:color w:val="000000"/>
                <w:kern w:val="0"/>
                <w:sz w:val="24"/>
              </w:rPr>
            </w:pPr>
            <w:r>
              <w:rPr>
                <w:rFonts w:eastAsia="方正仿宋简体"/>
                <w:kern w:val="0"/>
                <w:sz w:val="22"/>
                <w:szCs w:val="28"/>
              </w:rPr>
              <w:t>硕士研究生及以上</w:t>
            </w:r>
            <w:r>
              <w:rPr>
                <w:rFonts w:hint="eastAsia" w:eastAsia="方正仿宋简体"/>
                <w:kern w:val="0"/>
                <w:sz w:val="22"/>
                <w:szCs w:val="28"/>
              </w:rPr>
              <w:t>学历且取得相应学位</w:t>
            </w:r>
          </w:p>
        </w:tc>
        <w:tc>
          <w:tcPr>
            <w:tcW w:w="1564" w:type="dxa"/>
            <w:gridSpan w:val="2"/>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numPr>
                <w:ilvl w:val="0"/>
                <w:numId w:val="0"/>
              </w:numPr>
              <w:spacing w:line="280" w:lineRule="exact"/>
              <w:rPr>
                <w:rFonts w:hint="eastAsia" w:eastAsia="方正仿宋简体"/>
                <w:bCs w:val="0"/>
                <w:kern w:val="0"/>
                <w:sz w:val="21"/>
                <w:szCs w:val="21"/>
              </w:rPr>
            </w:pPr>
            <w:r>
              <w:rPr>
                <w:rFonts w:hint="eastAsia" w:eastAsia="方正仿宋简体"/>
                <w:bCs w:val="0"/>
                <w:kern w:val="0"/>
                <w:sz w:val="21"/>
                <w:szCs w:val="21"/>
                <w:lang w:val="en-US" w:eastAsia="zh-CN"/>
              </w:rPr>
              <w:t>1.</w:t>
            </w:r>
            <w:r>
              <w:rPr>
                <w:rFonts w:eastAsia="方正仿宋简体"/>
                <w:bCs w:val="0"/>
                <w:kern w:val="0"/>
                <w:sz w:val="21"/>
                <w:szCs w:val="21"/>
              </w:rPr>
              <w:t>所学本科和研究生专业须与应聘岗位相关</w:t>
            </w:r>
            <w:r>
              <w:rPr>
                <w:rFonts w:hint="eastAsia" w:eastAsia="方正仿宋简体"/>
                <w:bCs w:val="0"/>
                <w:kern w:val="0"/>
                <w:sz w:val="21"/>
                <w:szCs w:val="21"/>
              </w:rPr>
              <w:t>；</w:t>
            </w:r>
          </w:p>
          <w:p>
            <w:pPr>
              <w:widowControl/>
              <w:numPr>
                <w:ilvl w:val="0"/>
                <w:numId w:val="0"/>
              </w:numPr>
              <w:spacing w:line="280" w:lineRule="exact"/>
              <w:rPr>
                <w:rFonts w:eastAsia="方正仿宋简体"/>
                <w:color w:val="000000"/>
                <w:kern w:val="0"/>
                <w:sz w:val="24"/>
              </w:rPr>
            </w:pPr>
            <w:r>
              <w:rPr>
                <w:rFonts w:hint="eastAsia" w:eastAsia="方正仿宋简体"/>
                <w:bCs w:val="0"/>
                <w:kern w:val="0"/>
                <w:sz w:val="21"/>
                <w:szCs w:val="21"/>
                <w:lang w:val="en-US" w:eastAsia="zh-CN"/>
              </w:rPr>
              <w:t>2.</w:t>
            </w:r>
            <w:r>
              <w:rPr>
                <w:rFonts w:eastAsia="方正仿宋简体"/>
                <w:bCs w:val="0"/>
                <w:kern w:val="0"/>
                <w:sz w:val="21"/>
                <w:szCs w:val="21"/>
              </w:rPr>
              <w:t>具有相应报考岗位（专业）的高级中学教师资格证</w:t>
            </w:r>
            <w:r>
              <w:rPr>
                <w:rFonts w:hint="eastAsia" w:eastAsia="方正仿宋简体"/>
                <w:bCs w:val="0"/>
                <w:kern w:val="0"/>
                <w:sz w:val="21"/>
                <w:szCs w:val="21"/>
                <w:lang w:eastAsia="zh-CN"/>
              </w:rPr>
              <w:t>。</w:t>
            </w:r>
          </w:p>
        </w:tc>
        <w:tc>
          <w:tcPr>
            <w:tcW w:w="711" w:type="dxa"/>
            <w:gridSpan w:val="2"/>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jc w:val="center"/>
              <w:rPr>
                <w:rFonts w:eastAsia="方正仿宋简体"/>
                <w:color w:val="000000"/>
                <w:kern w:val="0"/>
                <w:sz w:val="24"/>
              </w:rPr>
            </w:pPr>
            <w:r>
              <w:rPr>
                <w:rFonts w:eastAsia="方正仿宋简体"/>
                <w:color w:val="000000"/>
                <w:kern w:val="0"/>
                <w:sz w:val="24"/>
              </w:rPr>
              <w:t>2</w:t>
            </w:r>
          </w:p>
        </w:tc>
        <w:tc>
          <w:tcPr>
            <w:tcW w:w="1192" w:type="dxa"/>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jc w:val="both"/>
              <w:rPr>
                <w:rFonts w:eastAsia="方正仿宋简体"/>
                <w:color w:val="000000"/>
                <w:kern w:val="0"/>
                <w:sz w:val="21"/>
                <w:szCs w:val="21"/>
              </w:rPr>
            </w:pPr>
            <w:r>
              <w:rPr>
                <w:rFonts w:eastAsia="方正仿宋简体"/>
                <w:color w:val="000000"/>
                <w:kern w:val="0"/>
                <w:sz w:val="21"/>
                <w:szCs w:val="21"/>
              </w:rPr>
              <w:t>编制内刚性引进</w:t>
            </w:r>
          </w:p>
        </w:tc>
        <w:tc>
          <w:tcPr>
            <w:tcW w:w="2193" w:type="dxa"/>
            <w:tcBorders>
              <w:top w:val="single" w:color="000000" w:sz="8" w:space="0"/>
              <w:left w:val="single" w:color="000000" w:sz="8" w:space="0"/>
              <w:bottom w:val="single" w:color="000000" w:sz="8" w:space="0"/>
              <w:right w:val="single" w:color="000000" w:sz="8" w:space="0"/>
            </w:tcBorders>
            <w:shd w:val="clear" w:color="auto" w:fill="FFFFFF"/>
            <w:tcMar>
              <w:top w:w="57" w:type="dxa"/>
              <w:bottom w:w="57" w:type="dxa"/>
            </w:tcMar>
            <w:vAlign w:val="center"/>
          </w:tcPr>
          <w:p>
            <w:pPr>
              <w:widowControl/>
              <w:spacing w:line="280" w:lineRule="exact"/>
              <w:jc w:val="both"/>
              <w:rPr>
                <w:rFonts w:eastAsia="方正仿宋简体"/>
                <w:color w:val="000000"/>
                <w:kern w:val="0"/>
                <w:sz w:val="24"/>
              </w:rPr>
            </w:pPr>
            <w:r>
              <w:rPr>
                <w:rFonts w:hint="default" w:ascii="Times New Roman" w:hAnsi="Times New Roman" w:eastAsia="方正仿宋简体" w:cs="Times New Roman"/>
                <w:sz w:val="22"/>
                <w:szCs w:val="28"/>
              </w:rPr>
              <w:t>按国家政策及本市相关规定落实待遇</w:t>
            </w:r>
          </w:p>
        </w:tc>
      </w:tr>
    </w:tbl>
    <w:p>
      <w:pPr>
        <w:spacing w:line="600" w:lineRule="exact"/>
        <w:jc w:val="center"/>
        <w:rPr>
          <w:rFonts w:hint="eastAsia" w:ascii="Times New Roman" w:hAnsi="Times New Roman" w:eastAsia="方正小标宋简体" w:cs="Times New Roman"/>
          <w:color w:val="000000"/>
          <w:kern w:val="0"/>
          <w:sz w:val="44"/>
          <w:szCs w:val="44"/>
          <w:lang w:eastAsia="zh-CN"/>
        </w:rPr>
      </w:pPr>
      <w:r>
        <w:rPr>
          <w:rFonts w:hint="eastAsia" w:eastAsia="方正小标宋简体" w:cs="Times New Roman"/>
          <w:color w:val="000000"/>
          <w:kern w:val="0"/>
          <w:sz w:val="44"/>
          <w:szCs w:val="44"/>
          <w:lang w:eastAsia="zh-CN"/>
        </w:rPr>
        <w:t>阆中市</w:t>
      </w:r>
      <w:r>
        <w:rPr>
          <w:rFonts w:hint="default" w:ascii="Times New Roman" w:hAnsi="Times New Roman" w:eastAsia="方正小标宋简体" w:cs="Times New Roman"/>
          <w:color w:val="000000"/>
          <w:kern w:val="0"/>
          <w:sz w:val="44"/>
          <w:szCs w:val="44"/>
        </w:rPr>
        <w:t>2022年“</w:t>
      </w:r>
      <w:r>
        <w:rPr>
          <w:rFonts w:hint="eastAsia" w:ascii="Times New Roman" w:hAnsi="Times New Roman" w:eastAsia="方正小标宋简体" w:cs="Times New Roman"/>
          <w:color w:val="000000"/>
          <w:kern w:val="0"/>
          <w:sz w:val="44"/>
          <w:szCs w:val="44"/>
          <w:lang w:eastAsia="zh-CN"/>
        </w:rPr>
        <w:t>阆苑</w:t>
      </w:r>
      <w:r>
        <w:rPr>
          <w:rFonts w:hint="default" w:ascii="Times New Roman" w:hAnsi="Times New Roman" w:eastAsia="方正小标宋简体" w:cs="Times New Roman"/>
          <w:color w:val="000000"/>
          <w:kern w:val="0"/>
          <w:sz w:val="44"/>
          <w:szCs w:val="44"/>
        </w:rPr>
        <w:t>英才工程”引才需求信息表</w:t>
      </w:r>
      <w:r>
        <w:rPr>
          <w:rFonts w:hint="eastAsia" w:ascii="Times New Roman" w:hAnsi="Times New Roman" w:eastAsia="方正小标宋简体" w:cs="Times New Roman"/>
          <w:color w:val="000000"/>
          <w:kern w:val="0"/>
          <w:sz w:val="44"/>
          <w:szCs w:val="44"/>
          <w:lang w:eastAsia="zh-CN"/>
        </w:rPr>
        <w:t>（二）</w:t>
      </w:r>
    </w:p>
    <w:p>
      <w:pPr>
        <w:pStyle w:val="2"/>
        <w:rPr>
          <w:rFonts w:hint="default"/>
        </w:rPr>
      </w:pPr>
    </w:p>
    <w:tbl>
      <w:tblPr>
        <w:tblStyle w:val="5"/>
        <w:tblW w:w="14021" w:type="dxa"/>
        <w:jc w:val="center"/>
        <w:tblLayout w:type="fixed"/>
        <w:tblCellMar>
          <w:top w:w="0" w:type="dxa"/>
          <w:left w:w="108" w:type="dxa"/>
          <w:bottom w:w="0" w:type="dxa"/>
          <w:right w:w="108" w:type="dxa"/>
        </w:tblCellMar>
      </w:tblPr>
      <w:tblGrid>
        <w:gridCol w:w="1174"/>
        <w:gridCol w:w="1422"/>
        <w:gridCol w:w="1539"/>
        <w:gridCol w:w="1164"/>
        <w:gridCol w:w="1650"/>
        <w:gridCol w:w="1105"/>
        <w:gridCol w:w="148"/>
        <w:gridCol w:w="1352"/>
        <w:gridCol w:w="1126"/>
        <w:gridCol w:w="1138"/>
        <w:gridCol w:w="2203"/>
      </w:tblGrid>
      <w:tr>
        <w:tblPrEx>
          <w:tblCellMar>
            <w:top w:w="0" w:type="dxa"/>
            <w:left w:w="108" w:type="dxa"/>
            <w:bottom w:w="0" w:type="dxa"/>
            <w:right w:w="108" w:type="dxa"/>
          </w:tblCellMar>
        </w:tblPrEx>
        <w:trPr>
          <w:trHeight w:val="568"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名称</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b/>
                <w:spacing w:val="-4"/>
                <w:sz w:val="24"/>
                <w:lang w:val="en-US" w:eastAsia="zh-CN"/>
              </w:rPr>
              <w:t>四川省阆中东风中学校</w:t>
            </w:r>
          </w:p>
        </w:tc>
        <w:tc>
          <w:tcPr>
            <w:tcW w:w="116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类别</w:t>
            </w:r>
          </w:p>
        </w:tc>
        <w:tc>
          <w:tcPr>
            <w:tcW w:w="165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b/>
                <w:spacing w:val="-4"/>
                <w:sz w:val="24"/>
                <w:lang w:val="en-US" w:eastAsia="zh-CN"/>
              </w:rPr>
              <w:t>事业单位</w:t>
            </w:r>
          </w:p>
        </w:tc>
        <w:tc>
          <w:tcPr>
            <w:tcW w:w="110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网址</w:t>
            </w:r>
          </w:p>
        </w:tc>
        <w:tc>
          <w:tcPr>
            <w:tcW w:w="150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b/>
                <w:spacing w:val="-4"/>
                <w:sz w:val="24"/>
                <w:lang w:val="en-US" w:eastAsia="zh-CN"/>
              </w:rPr>
              <w:t>www.lzdfzx.com</w:t>
            </w:r>
          </w:p>
        </w:tc>
        <w:tc>
          <w:tcPr>
            <w:tcW w:w="112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邮政</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编码</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637400</w:t>
            </w:r>
          </w:p>
        </w:tc>
      </w:tr>
      <w:tr>
        <w:tblPrEx>
          <w:tblCellMar>
            <w:top w:w="0" w:type="dxa"/>
            <w:left w:w="108" w:type="dxa"/>
            <w:bottom w:w="0" w:type="dxa"/>
            <w:right w:w="108" w:type="dxa"/>
          </w:tblCellMar>
        </w:tblPrEx>
        <w:trPr>
          <w:trHeight w:val="596"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联系人</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b/>
                <w:spacing w:val="-4"/>
                <w:sz w:val="24"/>
                <w:lang w:val="en-US" w:eastAsia="zh-CN"/>
              </w:rPr>
              <w:t>朱箫杨</w:t>
            </w:r>
          </w:p>
        </w:tc>
        <w:tc>
          <w:tcPr>
            <w:tcW w:w="1164"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电话</w:t>
            </w:r>
          </w:p>
        </w:tc>
        <w:tc>
          <w:tcPr>
            <w:tcW w:w="165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b/>
                <w:spacing w:val="-4"/>
                <w:sz w:val="24"/>
                <w:lang w:val="en-US" w:eastAsia="zh-CN"/>
              </w:rPr>
              <w:t>18121806577</w:t>
            </w:r>
          </w:p>
        </w:tc>
        <w:tc>
          <w:tcPr>
            <w:tcW w:w="110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E-mail</w:t>
            </w:r>
          </w:p>
        </w:tc>
        <w:tc>
          <w:tcPr>
            <w:tcW w:w="150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楷体简体" w:cs="Times New Roman"/>
                <w:color w:val="000000"/>
                <w:kern w:val="0"/>
                <w:sz w:val="24"/>
              </w:rPr>
            </w:pP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通讯</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地址</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b/>
                <w:spacing w:val="-4"/>
                <w:sz w:val="24"/>
                <w:lang w:val="en-US" w:eastAsia="zh-CN"/>
              </w:rPr>
              <w:t>阆中市书院街286号</w:t>
            </w:r>
          </w:p>
        </w:tc>
      </w:tr>
      <w:tr>
        <w:tblPrEx>
          <w:tblCellMar>
            <w:top w:w="0" w:type="dxa"/>
            <w:left w:w="108" w:type="dxa"/>
            <w:bottom w:w="0" w:type="dxa"/>
            <w:right w:w="108" w:type="dxa"/>
          </w:tblCellMar>
        </w:tblPrEx>
        <w:trPr>
          <w:trHeight w:val="1623"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黑体简体" w:cs="Times New Roman"/>
                <w:color w:val="000000"/>
                <w:kern w:val="0"/>
                <w:sz w:val="24"/>
              </w:rPr>
              <w:t>简介</w:t>
            </w:r>
          </w:p>
        </w:tc>
        <w:tc>
          <w:tcPr>
            <w:tcW w:w="12847" w:type="dxa"/>
            <w:gridSpan w:val="10"/>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ind w:firstLine="422" w:firstLineChars="200"/>
              <w:jc w:val="both"/>
              <w:rPr>
                <w:rFonts w:hint="default" w:ascii="Times New Roman" w:hAnsi="Times New Roman" w:eastAsia="方正楷体简体" w:cs="Times New Roman"/>
                <w:color w:val="000000"/>
                <w:kern w:val="0"/>
                <w:sz w:val="24"/>
              </w:rPr>
            </w:pPr>
            <w:r>
              <w:rPr>
                <w:rFonts w:hint="default" w:eastAsia="方正仿宋简体"/>
                <w:kern w:val="0"/>
                <w:sz w:val="21"/>
                <w:szCs w:val="21"/>
                <w:lang w:val="en-US" w:eastAsia="zh-CN"/>
              </w:rPr>
              <w:t>四川省阆中东风中学校坐落于全国历史文化名城、中国四大古城之一的阆中古城城东，占地面积110亩。现为省校风示范学校、省实验教学示范学校、省现代教育技术示范学校、省级示范性普通高中。现有教学班</w:t>
            </w:r>
            <w:r>
              <w:rPr>
                <w:rFonts w:hint="eastAsia" w:eastAsia="方正仿宋简体"/>
                <w:kern w:val="0"/>
                <w:sz w:val="21"/>
                <w:szCs w:val="21"/>
                <w:lang w:val="en-US" w:eastAsia="zh-CN"/>
              </w:rPr>
              <w:t>113</w:t>
            </w:r>
            <w:r>
              <w:rPr>
                <w:rFonts w:hint="default" w:eastAsia="方正仿宋简体"/>
                <w:kern w:val="0"/>
                <w:sz w:val="21"/>
                <w:szCs w:val="21"/>
                <w:lang w:val="en-US" w:eastAsia="zh-CN"/>
              </w:rPr>
              <w:t>个，在校学生</w:t>
            </w:r>
            <w:r>
              <w:rPr>
                <w:rFonts w:hint="eastAsia" w:eastAsia="方正仿宋简体"/>
                <w:kern w:val="0"/>
                <w:sz w:val="21"/>
                <w:szCs w:val="21"/>
                <w:lang w:val="en-US" w:eastAsia="zh-CN"/>
              </w:rPr>
              <w:t>6000</w:t>
            </w:r>
            <w:r>
              <w:rPr>
                <w:rFonts w:hint="default" w:eastAsia="方正仿宋简体"/>
                <w:kern w:val="0"/>
                <w:sz w:val="21"/>
                <w:szCs w:val="21"/>
                <w:lang w:val="en-US" w:eastAsia="zh-CN"/>
              </w:rPr>
              <w:t>余人，在职教职工450余人。其中特级、高级教师</w:t>
            </w:r>
            <w:r>
              <w:rPr>
                <w:rFonts w:hint="eastAsia" w:eastAsia="方正仿宋简体"/>
                <w:kern w:val="0"/>
                <w:sz w:val="21"/>
                <w:szCs w:val="21"/>
                <w:lang w:val="en-US" w:eastAsia="zh-CN"/>
              </w:rPr>
              <w:t>140</w:t>
            </w:r>
            <w:r>
              <w:rPr>
                <w:rFonts w:hint="default" w:eastAsia="方正仿宋简体"/>
                <w:kern w:val="0"/>
                <w:sz w:val="21"/>
                <w:szCs w:val="21"/>
                <w:lang w:val="en-US" w:eastAsia="zh-CN"/>
              </w:rPr>
              <w:t>人，中级职称教师1</w:t>
            </w:r>
            <w:r>
              <w:rPr>
                <w:rFonts w:hint="eastAsia" w:eastAsia="方正仿宋简体"/>
                <w:kern w:val="0"/>
                <w:sz w:val="21"/>
                <w:szCs w:val="21"/>
                <w:lang w:val="en-US" w:eastAsia="zh-CN"/>
              </w:rPr>
              <w:t>91</w:t>
            </w:r>
            <w:r>
              <w:rPr>
                <w:rFonts w:hint="default" w:eastAsia="方正仿宋简体"/>
                <w:kern w:val="0"/>
                <w:sz w:val="21"/>
                <w:szCs w:val="21"/>
                <w:lang w:val="en-US" w:eastAsia="zh-CN"/>
              </w:rPr>
              <w:t>人，国家级、省级优秀骨干教师45人。近年来，学校内强管理，外树形象，办学成绩斐然。先后获得四川省委创先争优先进基层党组织、四川省卫生先进单位、南充市普通高中综合评估一等奖等荣誉。教育科研课题《“三.三.五”问题导学模式实践与研究》获四川省人民政府普教教学成果二等奖。</w:t>
            </w:r>
          </w:p>
        </w:tc>
      </w:tr>
      <w:tr>
        <w:tblPrEx>
          <w:tblCellMar>
            <w:top w:w="0" w:type="dxa"/>
            <w:left w:w="108" w:type="dxa"/>
            <w:bottom w:w="0" w:type="dxa"/>
            <w:right w:w="108" w:type="dxa"/>
          </w:tblCellMar>
        </w:tblPrEx>
        <w:trPr>
          <w:trHeight w:val="59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序号</w:t>
            </w:r>
          </w:p>
        </w:tc>
        <w:tc>
          <w:tcPr>
            <w:tcW w:w="142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引进岗位</w:t>
            </w:r>
          </w:p>
        </w:tc>
        <w:tc>
          <w:tcPr>
            <w:tcW w:w="2703"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专业</w:t>
            </w:r>
          </w:p>
        </w:tc>
        <w:tc>
          <w:tcPr>
            <w:tcW w:w="165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职务职称</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253"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学历学位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35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其他要求</w:t>
            </w: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需求</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人数</w:t>
            </w:r>
          </w:p>
        </w:tc>
        <w:tc>
          <w:tcPr>
            <w:tcW w:w="1138"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方式</w:t>
            </w:r>
          </w:p>
        </w:tc>
        <w:tc>
          <w:tcPr>
            <w:tcW w:w="2203"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提供薪酬、生活待</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遇或其他优惠条件</w:t>
            </w:r>
          </w:p>
        </w:tc>
      </w:tr>
      <w:tr>
        <w:tblPrEx>
          <w:tblCellMar>
            <w:top w:w="0" w:type="dxa"/>
            <w:left w:w="108" w:type="dxa"/>
            <w:bottom w:w="0" w:type="dxa"/>
            <w:right w:w="108" w:type="dxa"/>
          </w:tblCellMar>
        </w:tblPrEx>
        <w:trPr>
          <w:trHeight w:val="1646"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color w:val="auto"/>
                <w:spacing w:val="-4"/>
                <w:sz w:val="21"/>
                <w:szCs w:val="21"/>
                <w:highlight w:val="none"/>
                <w:lang w:val="en-US" w:eastAsia="zh-CN"/>
              </w:rPr>
            </w:pPr>
            <w:r>
              <w:rPr>
                <w:rFonts w:hint="default" w:ascii="Times New Roman" w:hAnsi="Times New Roman" w:eastAsia="方正仿宋简体" w:cs="Times New Roman"/>
                <w:b/>
                <w:color w:val="auto"/>
                <w:spacing w:val="-4"/>
                <w:sz w:val="21"/>
                <w:szCs w:val="21"/>
                <w:highlight w:val="none"/>
                <w:lang w:val="en-US" w:eastAsia="zh-CN"/>
              </w:rPr>
              <w:t>1</w:t>
            </w:r>
          </w:p>
        </w:tc>
        <w:tc>
          <w:tcPr>
            <w:tcW w:w="142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color w:val="auto"/>
                <w:spacing w:val="-4"/>
                <w:sz w:val="21"/>
                <w:szCs w:val="21"/>
                <w:highlight w:val="none"/>
                <w:lang w:val="en-US" w:eastAsia="zh-CN"/>
              </w:rPr>
            </w:pPr>
            <w:r>
              <w:rPr>
                <w:rFonts w:hint="default" w:ascii="Times New Roman" w:hAnsi="Times New Roman" w:eastAsia="方正仿宋简体" w:cs="Times New Roman"/>
                <w:b/>
                <w:color w:val="auto"/>
                <w:spacing w:val="-4"/>
                <w:sz w:val="21"/>
                <w:szCs w:val="21"/>
                <w:highlight w:val="none"/>
                <w:lang w:val="en-US" w:eastAsia="zh-CN"/>
              </w:rPr>
              <w:t>数学教师</w:t>
            </w:r>
            <w:r>
              <w:rPr>
                <w:rFonts w:hint="default" w:ascii="Times New Roman" w:hAnsi="Times New Roman" w:eastAsia="方正仿宋简体" w:cs="Times New Roman"/>
                <w:b/>
                <w:color w:val="auto"/>
                <w:spacing w:val="-4"/>
                <w:sz w:val="21"/>
                <w:szCs w:val="21"/>
                <w:highlight w:val="none"/>
                <w:lang w:val="en-US" w:eastAsia="zh-CN"/>
              </w:rPr>
              <w:br w:type="textWrapping"/>
            </w:r>
            <w:r>
              <w:rPr>
                <w:rFonts w:hint="eastAsia" w:eastAsia="方正仿宋简体" w:cs="Times New Roman"/>
                <w:b/>
                <w:color w:val="auto"/>
                <w:spacing w:val="-4"/>
                <w:sz w:val="21"/>
                <w:szCs w:val="21"/>
                <w:highlight w:val="none"/>
                <w:lang w:val="en-US" w:eastAsia="zh-CN"/>
              </w:rPr>
              <w:t>（事业专技）</w:t>
            </w:r>
          </w:p>
        </w:tc>
        <w:tc>
          <w:tcPr>
            <w:tcW w:w="2703"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color w:val="000000"/>
                <w:kern w:val="0"/>
                <w:sz w:val="20"/>
                <w:szCs w:val="20"/>
                <w:lang w:val="en-US" w:eastAsia="zh-CN"/>
              </w:rPr>
              <w:t>070100数学、070101基础数学、070102计算数学、070103概率论与数理统计、070104应用数学、070105</w:t>
            </w:r>
            <w:r>
              <w:rPr>
                <w:rFonts w:hint="eastAsia" w:ascii="Times New Roman" w:hAnsi="Times New Roman" w:eastAsia="方正仿宋简体" w:cs="Times New Roman"/>
                <w:color w:val="000000"/>
                <w:kern w:val="0"/>
                <w:sz w:val="20"/>
                <w:szCs w:val="20"/>
                <w:lang w:val="en-US" w:eastAsia="zh-CN"/>
              </w:rPr>
              <w:t>运筹</w:t>
            </w:r>
            <w:r>
              <w:rPr>
                <w:rFonts w:hint="default" w:ascii="Times New Roman" w:hAnsi="Times New Roman" w:eastAsia="方正仿宋简体" w:cs="Times New Roman"/>
                <w:color w:val="000000"/>
                <w:kern w:val="0"/>
                <w:sz w:val="20"/>
                <w:szCs w:val="20"/>
                <w:lang w:val="en-US" w:eastAsia="zh-CN"/>
              </w:rPr>
              <w:t>学与控制论</w:t>
            </w:r>
            <w:r>
              <w:rPr>
                <w:rFonts w:hint="eastAsia" w:ascii="Times New Roman" w:hAnsi="Times New Roman" w:eastAsia="方正仿宋简体" w:cs="Times New Roman"/>
                <w:color w:val="000000"/>
                <w:kern w:val="0"/>
                <w:sz w:val="20"/>
                <w:szCs w:val="20"/>
                <w:lang w:val="en-US" w:eastAsia="zh-CN"/>
              </w:rPr>
              <w:t>、</w:t>
            </w:r>
            <w:r>
              <w:rPr>
                <w:rFonts w:hint="default" w:ascii="Times New Roman" w:hAnsi="Times New Roman" w:eastAsia="方正仿宋简体" w:cs="Times New Roman"/>
                <w:color w:val="000000"/>
                <w:kern w:val="0"/>
                <w:sz w:val="20"/>
                <w:szCs w:val="20"/>
                <w:lang w:val="en-US" w:eastAsia="zh-CN"/>
              </w:rPr>
              <w:t>045104学科教学（数学）</w:t>
            </w:r>
          </w:p>
        </w:tc>
        <w:tc>
          <w:tcPr>
            <w:tcW w:w="165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b/>
                <w:spacing w:val="-4"/>
                <w:sz w:val="21"/>
                <w:szCs w:val="21"/>
                <w:lang w:val="en-US" w:eastAsia="zh-CN"/>
              </w:rPr>
              <w:t>无</w:t>
            </w:r>
          </w:p>
        </w:tc>
        <w:tc>
          <w:tcPr>
            <w:tcW w:w="1253" w:type="dxa"/>
            <w:gridSpan w:val="2"/>
            <w:vMerge w:val="restart"/>
            <w:tcBorders>
              <w:top w:val="nil"/>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b/>
                <w:spacing w:val="-4"/>
                <w:sz w:val="21"/>
                <w:szCs w:val="21"/>
                <w:lang w:val="en-US" w:eastAsia="zh-CN"/>
              </w:rPr>
              <w:t>硕士研究生及以上</w:t>
            </w:r>
            <w:r>
              <w:rPr>
                <w:rFonts w:hint="eastAsia" w:ascii="Times New Roman" w:hAnsi="Times New Roman" w:eastAsia="方正仿宋简体" w:cs="Times New Roman"/>
                <w:b/>
                <w:spacing w:val="-4"/>
                <w:sz w:val="21"/>
                <w:szCs w:val="21"/>
                <w:lang w:val="en-US" w:eastAsia="zh-CN"/>
              </w:rPr>
              <w:t>学历且取得相应学位</w:t>
            </w:r>
          </w:p>
        </w:tc>
        <w:tc>
          <w:tcPr>
            <w:tcW w:w="135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spacing w:val="-4"/>
                <w:sz w:val="21"/>
                <w:szCs w:val="21"/>
                <w:lang w:val="en-US" w:eastAsia="zh-CN"/>
              </w:rPr>
            </w:pPr>
            <w:r>
              <w:rPr>
                <w:rFonts w:eastAsia="方正仿宋简体"/>
                <w:bCs w:val="0"/>
                <w:kern w:val="0"/>
                <w:sz w:val="21"/>
                <w:szCs w:val="21"/>
              </w:rPr>
              <w:t>具有相应报考岗位（专业）的高级中学教师资格证</w:t>
            </w: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b/>
                <w:spacing w:val="-4"/>
                <w:sz w:val="21"/>
                <w:szCs w:val="21"/>
                <w:lang w:val="en-US" w:eastAsia="zh-CN"/>
              </w:rPr>
              <w:t>1</w:t>
            </w:r>
          </w:p>
        </w:tc>
        <w:tc>
          <w:tcPr>
            <w:tcW w:w="1138"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b/>
                <w:spacing w:val="-4"/>
                <w:sz w:val="21"/>
                <w:szCs w:val="21"/>
                <w:lang w:val="en-US" w:eastAsia="zh-CN"/>
              </w:rPr>
              <w:t>编制内刚性引进</w:t>
            </w:r>
          </w:p>
        </w:tc>
        <w:tc>
          <w:tcPr>
            <w:tcW w:w="2203"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sz w:val="24"/>
              </w:rPr>
              <w:t>按国家政策及本市相关规定落实待遇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74"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highlight w:val="none"/>
                <w:lang w:val="en-US" w:eastAsia="zh-CN"/>
              </w:rPr>
            </w:pPr>
            <w:r>
              <w:rPr>
                <w:rFonts w:hint="eastAsia" w:ascii="Times New Roman" w:hAnsi="Times New Roman" w:eastAsia="方正仿宋简体" w:cs="Times New Roman"/>
                <w:b/>
                <w:spacing w:val="-4"/>
                <w:sz w:val="21"/>
                <w:szCs w:val="21"/>
                <w:highlight w:val="none"/>
                <w:lang w:val="en-US" w:eastAsia="zh-CN"/>
              </w:rPr>
              <w:t>2</w:t>
            </w:r>
          </w:p>
        </w:tc>
        <w:tc>
          <w:tcPr>
            <w:tcW w:w="1422"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color w:val="auto"/>
                <w:spacing w:val="-4"/>
                <w:sz w:val="21"/>
                <w:szCs w:val="21"/>
                <w:highlight w:val="none"/>
                <w:lang w:val="en-US" w:eastAsia="zh-CN"/>
              </w:rPr>
            </w:pPr>
            <w:r>
              <w:rPr>
                <w:rFonts w:hint="eastAsia" w:ascii="Times New Roman" w:hAnsi="Times New Roman" w:eastAsia="方正仿宋简体" w:cs="Times New Roman"/>
                <w:b/>
                <w:color w:val="auto"/>
                <w:spacing w:val="-4"/>
                <w:sz w:val="21"/>
                <w:szCs w:val="21"/>
                <w:highlight w:val="none"/>
                <w:lang w:val="en-US" w:eastAsia="zh-CN"/>
              </w:rPr>
              <w:t>物理</w:t>
            </w:r>
            <w:r>
              <w:rPr>
                <w:rFonts w:hint="default" w:ascii="Times New Roman" w:hAnsi="Times New Roman" w:eastAsia="方正仿宋简体" w:cs="Times New Roman"/>
                <w:b/>
                <w:color w:val="auto"/>
                <w:spacing w:val="-4"/>
                <w:sz w:val="21"/>
                <w:szCs w:val="21"/>
                <w:highlight w:val="none"/>
                <w:lang w:val="en-US" w:eastAsia="zh-CN"/>
              </w:rPr>
              <w:t>教师</w:t>
            </w:r>
          </w:p>
          <w:p>
            <w:pPr>
              <w:widowControl/>
              <w:spacing w:line="280" w:lineRule="exact"/>
              <w:jc w:val="center"/>
              <w:rPr>
                <w:rFonts w:hint="default"/>
                <w:lang w:val="en-US" w:eastAsia="zh-CN"/>
              </w:rPr>
            </w:pPr>
            <w:r>
              <w:rPr>
                <w:rFonts w:hint="eastAsia" w:ascii="Times New Roman" w:hAnsi="Times New Roman" w:eastAsia="方正仿宋简体" w:cs="Times New Roman"/>
                <w:b/>
                <w:color w:val="auto"/>
                <w:spacing w:val="-4"/>
                <w:sz w:val="21"/>
                <w:szCs w:val="21"/>
                <w:highlight w:val="none"/>
                <w:lang w:val="en-US" w:eastAsia="zh-CN"/>
              </w:rPr>
              <w:t>（事业专技）</w:t>
            </w:r>
          </w:p>
        </w:tc>
        <w:tc>
          <w:tcPr>
            <w:tcW w:w="2703" w:type="dxa"/>
            <w:gridSpan w:val="2"/>
            <w:tcMar>
              <w:top w:w="57" w:type="dxa"/>
              <w:bottom w:w="57" w:type="dxa"/>
            </w:tcMar>
            <w:vAlign w:val="center"/>
          </w:tcPr>
          <w:p>
            <w:pPr>
              <w:widowControl/>
              <w:spacing w:line="280" w:lineRule="exact"/>
              <w:jc w:val="both"/>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color w:val="000000"/>
                <w:kern w:val="0"/>
                <w:sz w:val="20"/>
                <w:szCs w:val="20"/>
              </w:rPr>
              <w:t>0702</w:t>
            </w:r>
            <w:r>
              <w:rPr>
                <w:rFonts w:hint="default" w:ascii="Times New Roman" w:hAnsi="Times New Roman" w:eastAsia="方正仿宋简体" w:cs="Times New Roman"/>
                <w:color w:val="000000"/>
                <w:kern w:val="0"/>
                <w:sz w:val="20"/>
                <w:szCs w:val="20"/>
                <w:lang w:val="en-US" w:eastAsia="zh-CN"/>
              </w:rPr>
              <w:t>00物理</w:t>
            </w:r>
            <w:r>
              <w:rPr>
                <w:rFonts w:hint="eastAsia" w:ascii="Times New Roman" w:hAnsi="Times New Roman" w:eastAsia="方正仿宋简体" w:cs="Times New Roman"/>
                <w:color w:val="000000"/>
                <w:kern w:val="0"/>
                <w:sz w:val="20"/>
                <w:szCs w:val="20"/>
                <w:lang w:val="en-US" w:eastAsia="zh-CN"/>
              </w:rPr>
              <w:t>学</w:t>
            </w:r>
            <w:r>
              <w:rPr>
                <w:rFonts w:hint="default" w:ascii="Times New Roman" w:hAnsi="Times New Roman" w:eastAsia="方正仿宋简体" w:cs="Times New Roman"/>
                <w:color w:val="000000"/>
                <w:kern w:val="0"/>
                <w:sz w:val="20"/>
                <w:szCs w:val="20"/>
                <w:lang w:val="en-US" w:eastAsia="zh-CN"/>
              </w:rPr>
              <w:t>、070201理论物理、070202</w:t>
            </w:r>
            <w:r>
              <w:rPr>
                <w:rFonts w:hint="default" w:ascii="Times New Roman" w:hAnsi="Times New Roman" w:eastAsia="方正仿宋简体" w:cs="Times New Roman"/>
                <w:color w:val="000000"/>
                <w:kern w:val="0"/>
                <w:sz w:val="20"/>
                <w:szCs w:val="20"/>
                <w:lang w:val="en-US" w:eastAsia="zh-CN"/>
              </w:rPr>
              <w:fldChar w:fldCharType="begin"/>
            </w:r>
            <w:r>
              <w:rPr>
                <w:rFonts w:hint="default" w:ascii="Times New Roman" w:hAnsi="Times New Roman" w:eastAsia="方正仿宋简体" w:cs="Times New Roman"/>
                <w:color w:val="000000"/>
                <w:kern w:val="0"/>
                <w:sz w:val="20"/>
                <w:szCs w:val="20"/>
                <w:lang w:val="en-US" w:eastAsia="zh-CN"/>
              </w:rPr>
              <w:instrText xml:space="preserve"> HYPERLINK "https://yz.chsi.com.cn/zyk/specialityDetail.do?zymc=%e7%b2%92%e5%ad%90%e7%89%a9%e7%90%86%e4%b8%8e%e5%8e%9f%e5%ad%90%e6%a0%b8%e7%89%a9%e7%90%86&amp;zydm=070202&amp;cckey=10&amp;ssdm=&amp;method=distribution" \t "https://yz.chsi.com.cn/zyk/_blank" </w:instrText>
            </w:r>
            <w:r>
              <w:rPr>
                <w:rFonts w:hint="default" w:ascii="Times New Roman" w:hAnsi="Times New Roman" w:eastAsia="方正仿宋简体" w:cs="Times New Roman"/>
                <w:color w:val="000000"/>
                <w:kern w:val="0"/>
                <w:sz w:val="20"/>
                <w:szCs w:val="20"/>
                <w:lang w:val="en-US" w:eastAsia="zh-CN"/>
              </w:rPr>
              <w:fldChar w:fldCharType="separate"/>
            </w:r>
            <w:r>
              <w:rPr>
                <w:rFonts w:hint="default" w:ascii="Times New Roman" w:hAnsi="Times New Roman" w:eastAsia="方正仿宋简体" w:cs="Times New Roman"/>
                <w:color w:val="000000"/>
                <w:kern w:val="0"/>
                <w:sz w:val="20"/>
                <w:szCs w:val="20"/>
                <w:lang w:val="en-US" w:eastAsia="zh-CN"/>
              </w:rPr>
              <w:t>粒子物理与原子核物理</w:t>
            </w:r>
            <w:r>
              <w:rPr>
                <w:rFonts w:hint="default" w:ascii="Times New Roman" w:hAnsi="Times New Roman" w:eastAsia="方正仿宋简体" w:cs="Times New Roman"/>
                <w:color w:val="000000"/>
                <w:kern w:val="0"/>
                <w:sz w:val="20"/>
                <w:szCs w:val="20"/>
                <w:lang w:val="en-US" w:eastAsia="zh-CN"/>
              </w:rPr>
              <w:fldChar w:fldCharType="end"/>
            </w:r>
            <w:r>
              <w:rPr>
                <w:rFonts w:hint="default" w:ascii="Times New Roman" w:hAnsi="Times New Roman" w:eastAsia="方正仿宋简体" w:cs="Times New Roman"/>
                <w:color w:val="000000"/>
                <w:kern w:val="0"/>
                <w:sz w:val="20"/>
                <w:szCs w:val="20"/>
                <w:lang w:val="en-US" w:eastAsia="zh-CN"/>
              </w:rPr>
              <w:t>、070203原子与分子物理、070204等离子体物理、070205凝聚态物理、070206声学、070207光学、</w:t>
            </w:r>
            <w:r>
              <w:rPr>
                <w:rFonts w:hint="eastAsia" w:ascii="Times New Roman" w:hAnsi="Times New Roman" w:eastAsia="方正仿宋简体" w:cs="Times New Roman"/>
                <w:color w:val="000000"/>
                <w:kern w:val="0"/>
                <w:sz w:val="20"/>
                <w:szCs w:val="20"/>
                <w:lang w:val="en-US" w:eastAsia="zh-CN"/>
              </w:rPr>
              <w:t>070208</w:t>
            </w:r>
            <w:r>
              <w:rPr>
                <w:rFonts w:hint="default" w:ascii="Times New Roman" w:hAnsi="Times New Roman" w:eastAsia="方正仿宋简体" w:cs="Times New Roman"/>
                <w:color w:val="000000"/>
                <w:kern w:val="0"/>
                <w:sz w:val="20"/>
                <w:szCs w:val="20"/>
                <w:lang w:val="en-US" w:eastAsia="zh-CN"/>
              </w:rPr>
              <w:t>无线电物理</w:t>
            </w:r>
            <w:r>
              <w:rPr>
                <w:rFonts w:hint="eastAsia" w:eastAsia="方正仿宋简体" w:cs="Times New Roman"/>
                <w:color w:val="000000"/>
                <w:kern w:val="0"/>
                <w:sz w:val="20"/>
                <w:szCs w:val="20"/>
                <w:lang w:val="en-US" w:eastAsia="zh-CN"/>
              </w:rPr>
              <w:t>、</w:t>
            </w:r>
            <w:r>
              <w:rPr>
                <w:rFonts w:hint="default" w:ascii="Times New Roman" w:hAnsi="Times New Roman" w:eastAsia="方正仿宋简体" w:cs="Times New Roman"/>
                <w:b/>
                <w:spacing w:val="-4"/>
                <w:sz w:val="20"/>
                <w:szCs w:val="20"/>
                <w:lang w:val="en-US" w:eastAsia="zh-CN"/>
              </w:rPr>
              <w:t>045105学科教学（物理）</w:t>
            </w:r>
          </w:p>
        </w:tc>
        <w:tc>
          <w:tcPr>
            <w:tcW w:w="1650"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b/>
                <w:spacing w:val="-4"/>
                <w:sz w:val="21"/>
                <w:szCs w:val="21"/>
                <w:lang w:val="en-US" w:eastAsia="zh-CN"/>
              </w:rPr>
              <w:t>无</w:t>
            </w:r>
          </w:p>
        </w:tc>
        <w:tc>
          <w:tcPr>
            <w:tcW w:w="1253" w:type="dxa"/>
            <w:gridSpan w:val="2"/>
            <w:vMerge w:val="continue"/>
            <w:tcBorders>
              <w:left w:val="nil"/>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lang w:val="en-US" w:eastAsia="zh-CN"/>
              </w:rPr>
            </w:pPr>
          </w:p>
        </w:tc>
        <w:tc>
          <w:tcPr>
            <w:tcW w:w="1352" w:type="dxa"/>
            <w:tcMar>
              <w:top w:w="57" w:type="dxa"/>
              <w:bottom w:w="57" w:type="dxa"/>
            </w:tcMar>
            <w:vAlign w:val="center"/>
          </w:tcPr>
          <w:p>
            <w:pPr>
              <w:widowControl/>
              <w:spacing w:line="280" w:lineRule="exact"/>
              <w:jc w:val="both"/>
              <w:rPr>
                <w:rFonts w:hint="default" w:ascii="Times New Roman" w:hAnsi="Times New Roman" w:eastAsia="方正仿宋简体" w:cs="Times New Roman"/>
                <w:b/>
                <w:spacing w:val="-4"/>
                <w:sz w:val="21"/>
                <w:szCs w:val="21"/>
                <w:lang w:val="en-US" w:eastAsia="zh-CN"/>
              </w:rPr>
            </w:pPr>
            <w:r>
              <w:rPr>
                <w:rFonts w:eastAsia="方正仿宋简体"/>
                <w:bCs w:val="0"/>
                <w:kern w:val="0"/>
                <w:sz w:val="21"/>
                <w:szCs w:val="21"/>
              </w:rPr>
              <w:t>具有相应报考岗位（专业）的高级中学教师资格证</w:t>
            </w:r>
          </w:p>
        </w:tc>
        <w:tc>
          <w:tcPr>
            <w:tcW w:w="1126"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b/>
                <w:spacing w:val="-4"/>
                <w:sz w:val="21"/>
                <w:szCs w:val="21"/>
                <w:lang w:val="en-US" w:eastAsia="zh-CN"/>
              </w:rPr>
              <w:t>1</w:t>
            </w:r>
          </w:p>
        </w:tc>
        <w:tc>
          <w:tcPr>
            <w:tcW w:w="1138" w:type="dxa"/>
            <w:tcMar>
              <w:top w:w="57" w:type="dxa"/>
              <w:bottom w:w="57" w:type="dxa"/>
            </w:tcMar>
            <w:vAlign w:val="center"/>
          </w:tcPr>
          <w:p>
            <w:pPr>
              <w:widowControl/>
              <w:spacing w:line="280" w:lineRule="exact"/>
              <w:jc w:val="both"/>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b/>
                <w:spacing w:val="-4"/>
                <w:sz w:val="21"/>
                <w:szCs w:val="21"/>
                <w:lang w:val="en-US" w:eastAsia="zh-CN"/>
              </w:rPr>
              <w:t>编制内刚性引进</w:t>
            </w:r>
          </w:p>
        </w:tc>
        <w:tc>
          <w:tcPr>
            <w:tcW w:w="2203"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1"/>
                <w:szCs w:val="21"/>
                <w:lang w:val="en-US" w:eastAsia="zh-CN"/>
              </w:rPr>
            </w:pPr>
            <w:r>
              <w:rPr>
                <w:rFonts w:hint="default" w:ascii="Times New Roman" w:hAnsi="Times New Roman" w:eastAsia="方正仿宋简体" w:cs="Times New Roman"/>
                <w:sz w:val="24"/>
              </w:rPr>
              <w:t>按国家政策及本市相关规定落实待遇</w:t>
            </w:r>
          </w:p>
        </w:tc>
      </w:tr>
    </w:tbl>
    <w:p>
      <w:pPr>
        <w:spacing w:line="600" w:lineRule="exact"/>
        <w:jc w:val="center"/>
        <w:rPr>
          <w:rFonts w:hint="default"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eastAsia="zh-CN"/>
        </w:rPr>
        <w:t>阆中市</w:t>
      </w:r>
      <w:r>
        <w:rPr>
          <w:rFonts w:hint="default" w:ascii="Times New Roman" w:hAnsi="Times New Roman" w:eastAsia="方正小标宋简体" w:cs="Times New Roman"/>
          <w:color w:val="000000"/>
          <w:kern w:val="0"/>
          <w:sz w:val="44"/>
          <w:szCs w:val="44"/>
        </w:rPr>
        <w:t>2022年“</w:t>
      </w:r>
      <w:r>
        <w:rPr>
          <w:rFonts w:hint="eastAsia" w:ascii="Times New Roman" w:hAnsi="Times New Roman" w:eastAsia="方正小标宋简体" w:cs="Times New Roman"/>
          <w:color w:val="000000"/>
          <w:kern w:val="0"/>
          <w:sz w:val="44"/>
          <w:szCs w:val="44"/>
          <w:lang w:eastAsia="zh-CN"/>
        </w:rPr>
        <w:t>阆苑</w:t>
      </w:r>
      <w:r>
        <w:rPr>
          <w:rFonts w:hint="default" w:ascii="Times New Roman" w:hAnsi="Times New Roman" w:eastAsia="方正小标宋简体" w:cs="Times New Roman"/>
          <w:color w:val="000000"/>
          <w:kern w:val="0"/>
          <w:sz w:val="44"/>
          <w:szCs w:val="44"/>
        </w:rPr>
        <w:t>英才工程”引才需求信息表</w:t>
      </w:r>
      <w:r>
        <w:rPr>
          <w:rFonts w:hint="eastAsia" w:eastAsia="方正小标宋简体"/>
          <w:color w:val="auto"/>
          <w:kern w:val="0"/>
          <w:sz w:val="44"/>
          <w:szCs w:val="44"/>
        </w:rPr>
        <w:t>（</w:t>
      </w:r>
      <w:r>
        <w:rPr>
          <w:rFonts w:hint="eastAsia" w:eastAsia="方正小标宋简体"/>
          <w:color w:val="auto"/>
          <w:kern w:val="0"/>
          <w:sz w:val="44"/>
          <w:szCs w:val="44"/>
          <w:lang w:eastAsia="zh-CN"/>
        </w:rPr>
        <w:t>三</w:t>
      </w:r>
      <w:r>
        <w:rPr>
          <w:rFonts w:hint="eastAsia" w:eastAsia="方正小标宋简体"/>
          <w:color w:val="auto"/>
          <w:kern w:val="0"/>
          <w:sz w:val="44"/>
          <w:szCs w:val="44"/>
        </w:rPr>
        <w:t>）</w:t>
      </w:r>
    </w:p>
    <w:p>
      <w:pPr>
        <w:pStyle w:val="2"/>
        <w:rPr>
          <w:rFonts w:hint="default"/>
        </w:rPr>
      </w:pPr>
    </w:p>
    <w:tbl>
      <w:tblPr>
        <w:tblStyle w:val="5"/>
        <w:tblW w:w="14160" w:type="dxa"/>
        <w:jc w:val="center"/>
        <w:tblLayout w:type="fixed"/>
        <w:tblCellMar>
          <w:top w:w="0" w:type="dxa"/>
          <w:left w:w="108" w:type="dxa"/>
          <w:bottom w:w="0" w:type="dxa"/>
          <w:right w:w="108" w:type="dxa"/>
        </w:tblCellMar>
      </w:tblPr>
      <w:tblGrid>
        <w:gridCol w:w="1174"/>
        <w:gridCol w:w="1420"/>
        <w:gridCol w:w="1541"/>
        <w:gridCol w:w="1164"/>
        <w:gridCol w:w="1775"/>
        <w:gridCol w:w="1259"/>
        <w:gridCol w:w="1326"/>
        <w:gridCol w:w="1021"/>
        <w:gridCol w:w="1240"/>
        <w:gridCol w:w="2240"/>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名称</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kern w:val="0"/>
                <w:sz w:val="24"/>
                <w:szCs w:val="24"/>
                <w:lang w:eastAsia="zh-CN"/>
              </w:rPr>
            </w:pPr>
            <w:r>
              <w:rPr>
                <w:rFonts w:hint="default" w:ascii="Times New Roman" w:hAnsi="Times New Roman" w:eastAsia="方正仿宋简体" w:cs="Times New Roman"/>
                <w:kern w:val="0"/>
                <w:sz w:val="24"/>
                <w:szCs w:val="24"/>
                <w:lang w:eastAsia="zh-CN"/>
              </w:rPr>
              <w:t>阆中市动物疫病预防</w:t>
            </w:r>
          </w:p>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kern w:val="0"/>
                <w:sz w:val="24"/>
                <w:szCs w:val="24"/>
                <w:lang w:eastAsia="zh-CN"/>
              </w:rPr>
              <w:t>控制中心</w:t>
            </w:r>
          </w:p>
        </w:tc>
        <w:tc>
          <w:tcPr>
            <w:tcW w:w="116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类别</w:t>
            </w:r>
          </w:p>
        </w:tc>
        <w:tc>
          <w:tcPr>
            <w:tcW w:w="177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color w:val="000000"/>
                <w:kern w:val="0"/>
                <w:sz w:val="24"/>
                <w:lang w:eastAsia="zh-CN"/>
              </w:rPr>
              <w:t>事业单位</w:t>
            </w:r>
          </w:p>
        </w:tc>
        <w:tc>
          <w:tcPr>
            <w:tcW w:w="1259"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网址</w:t>
            </w:r>
          </w:p>
        </w:tc>
        <w:tc>
          <w:tcPr>
            <w:tcW w:w="132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p>
        </w:tc>
        <w:tc>
          <w:tcPr>
            <w:tcW w:w="1021"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邮政</w:t>
            </w:r>
            <w:r>
              <w:rPr>
                <w:rFonts w:hint="default" w:ascii="Times New Roman" w:hAnsi="Times New Roman" w:eastAsia="方正黑体简体" w:cs="Times New Roman"/>
                <w:color w:val="000000"/>
                <w:kern w:val="0"/>
                <w:sz w:val="24"/>
              </w:rPr>
              <w:br w:type="textWrapping"/>
            </w:r>
            <w:r>
              <w:rPr>
                <w:rFonts w:hint="default" w:ascii="Times New Roman" w:hAnsi="Times New Roman" w:eastAsia="方正黑体简体" w:cs="Times New Roman"/>
                <w:color w:val="000000"/>
                <w:kern w:val="0"/>
                <w:sz w:val="24"/>
              </w:rPr>
              <w:t>编码</w:t>
            </w:r>
          </w:p>
        </w:tc>
        <w:tc>
          <w:tcPr>
            <w:tcW w:w="348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color w:val="000000"/>
                <w:kern w:val="0"/>
                <w:sz w:val="24"/>
                <w:lang w:val="en-US" w:eastAsia="zh-CN"/>
              </w:rPr>
              <w:t>637400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联系人</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kern w:val="0"/>
                <w:sz w:val="24"/>
                <w:szCs w:val="24"/>
                <w:lang w:eastAsia="zh-CN"/>
              </w:rPr>
              <w:t>李思瑜</w:t>
            </w:r>
          </w:p>
        </w:tc>
        <w:tc>
          <w:tcPr>
            <w:tcW w:w="1164"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电话</w:t>
            </w:r>
          </w:p>
        </w:tc>
        <w:tc>
          <w:tcPr>
            <w:tcW w:w="177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13990858891</w:t>
            </w:r>
          </w:p>
          <w:p>
            <w:pPr>
              <w:widowControl/>
              <w:spacing w:line="280" w:lineRule="exact"/>
              <w:jc w:val="center"/>
              <w:rPr>
                <w:rFonts w:hint="default" w:ascii="Times New Roman" w:hAnsi="Times New Roman" w:eastAsia="方正楷体简体" w:cs="Times New Roman"/>
                <w:color w:val="000000"/>
                <w:kern w:val="0"/>
                <w:sz w:val="24"/>
                <w:lang w:val="en-US"/>
              </w:rPr>
            </w:pPr>
            <w:r>
              <w:rPr>
                <w:rFonts w:hint="eastAsia" w:eastAsia="方正仿宋简体" w:cs="Times New Roman"/>
                <w:kern w:val="0"/>
                <w:sz w:val="24"/>
                <w:szCs w:val="24"/>
                <w:lang w:val="en-US" w:eastAsia="zh-CN"/>
              </w:rPr>
              <w:t>0817-6307833</w:t>
            </w:r>
          </w:p>
        </w:tc>
        <w:tc>
          <w:tcPr>
            <w:tcW w:w="1259"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E-mail</w:t>
            </w:r>
          </w:p>
        </w:tc>
        <w:tc>
          <w:tcPr>
            <w:tcW w:w="132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楷体简体" w:cs="Times New Roman"/>
                <w:color w:val="000000"/>
                <w:kern w:val="0"/>
                <w:sz w:val="24"/>
              </w:rPr>
            </w:pPr>
          </w:p>
        </w:tc>
        <w:tc>
          <w:tcPr>
            <w:tcW w:w="102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通讯</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地址</w:t>
            </w:r>
          </w:p>
        </w:tc>
        <w:tc>
          <w:tcPr>
            <w:tcW w:w="348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kern w:val="0"/>
                <w:sz w:val="24"/>
                <w:szCs w:val="24"/>
                <w:lang w:val="en-US" w:eastAsia="zh-CN"/>
              </w:rPr>
              <w:t>阆中市长安西路219号</w:t>
            </w:r>
          </w:p>
        </w:tc>
      </w:tr>
      <w:tr>
        <w:tblPrEx>
          <w:tblCellMar>
            <w:top w:w="0" w:type="dxa"/>
            <w:left w:w="108" w:type="dxa"/>
            <w:bottom w:w="0" w:type="dxa"/>
            <w:right w:w="108" w:type="dxa"/>
          </w:tblCellMar>
        </w:tblPrEx>
        <w:trPr>
          <w:trHeight w:val="235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黑体简体" w:cs="Times New Roman"/>
                <w:color w:val="000000"/>
                <w:kern w:val="0"/>
                <w:sz w:val="24"/>
              </w:rPr>
              <w:t>简介</w:t>
            </w:r>
          </w:p>
        </w:tc>
        <w:tc>
          <w:tcPr>
            <w:tcW w:w="12986" w:type="dxa"/>
            <w:gridSpan w:val="9"/>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ind w:firstLine="482" w:firstLineChars="200"/>
              <w:jc w:val="left"/>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sz w:val="24"/>
              </w:rPr>
              <w:t>阆中市动物疫病预</w:t>
            </w:r>
            <w:r>
              <w:rPr>
                <w:rFonts w:hint="eastAsia" w:ascii="Times New Roman" w:hAnsi="Times New Roman" w:eastAsia="方正仿宋简体" w:cs="Times New Roman"/>
                <w:sz w:val="24"/>
                <w:lang w:eastAsia="zh-CN"/>
              </w:rPr>
              <w:t>预防控制</w:t>
            </w:r>
            <w:r>
              <w:rPr>
                <w:rFonts w:hint="default" w:ascii="Times New Roman" w:hAnsi="Times New Roman" w:eastAsia="方正仿宋简体" w:cs="Times New Roman"/>
                <w:sz w:val="24"/>
              </w:rPr>
              <w:t>中心成立于1993年，是</w:t>
            </w:r>
            <w:r>
              <w:rPr>
                <w:rFonts w:hint="default" w:ascii="Times New Roman" w:hAnsi="Times New Roman" w:eastAsia="方正仿宋简体" w:cs="Times New Roman"/>
                <w:sz w:val="24"/>
                <w:lang w:eastAsia="zh-CN"/>
              </w:rPr>
              <w:t>农业农村</w:t>
            </w:r>
            <w:r>
              <w:rPr>
                <w:rFonts w:hint="default" w:ascii="Times New Roman" w:hAnsi="Times New Roman" w:eastAsia="方正仿宋简体" w:cs="Times New Roman"/>
                <w:sz w:val="24"/>
              </w:rPr>
              <w:t>局直属事业单位，机构规格为股级，财政全额拨款事业编制12名，股级领导职数2名（一正一副）。主要职责：负责重大动物疫病</w:t>
            </w:r>
            <w:r>
              <w:rPr>
                <w:rFonts w:hint="eastAsia" w:ascii="Times New Roman" w:hAnsi="Times New Roman" w:eastAsia="方正仿宋简体" w:cs="Times New Roman"/>
                <w:sz w:val="24"/>
                <w:lang w:eastAsia="zh-CN"/>
              </w:rPr>
              <w:t>防治</w:t>
            </w:r>
            <w:r>
              <w:rPr>
                <w:rFonts w:hint="default" w:ascii="Times New Roman" w:hAnsi="Times New Roman" w:eastAsia="方正仿宋简体" w:cs="Times New Roman"/>
                <w:sz w:val="24"/>
              </w:rPr>
              <w:t>的技术指导、物资供应和日常事务等工作；负责拟定动物免疫计划，指导和监督动物免疫接种、场地消毒、畜禽驱虫等工作；负责动物疫病监测、疫情报告、疫点扑灭、疫病诊断工作；负责动物防疫体系建设；负责动物免疫日常监测管理工作；负责培训和指导基层兽医业务工作。</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序号</w:t>
            </w:r>
          </w:p>
        </w:tc>
        <w:tc>
          <w:tcPr>
            <w:tcW w:w="142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引进岗位</w:t>
            </w:r>
          </w:p>
        </w:tc>
        <w:tc>
          <w:tcPr>
            <w:tcW w:w="2705"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专业</w:t>
            </w:r>
          </w:p>
        </w:tc>
        <w:tc>
          <w:tcPr>
            <w:tcW w:w="177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职务职称</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259"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学历学位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3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其他要求</w:t>
            </w:r>
          </w:p>
        </w:tc>
        <w:tc>
          <w:tcPr>
            <w:tcW w:w="102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需求</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人数</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方式</w:t>
            </w:r>
          </w:p>
        </w:tc>
        <w:tc>
          <w:tcPr>
            <w:tcW w:w="2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提供薪酬、生活待</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遇或其他优惠条件</w:t>
            </w:r>
          </w:p>
        </w:tc>
      </w:tr>
      <w:tr>
        <w:tblPrEx>
          <w:tblCellMar>
            <w:top w:w="0" w:type="dxa"/>
            <w:left w:w="108" w:type="dxa"/>
            <w:bottom w:w="0" w:type="dxa"/>
            <w:right w:w="108" w:type="dxa"/>
          </w:tblCellMar>
        </w:tblPrEx>
        <w:trPr>
          <w:trHeight w:val="212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color w:val="000000"/>
                <w:kern w:val="0"/>
                <w:sz w:val="24"/>
              </w:rPr>
              <w:t>1</w:t>
            </w:r>
          </w:p>
        </w:tc>
        <w:tc>
          <w:tcPr>
            <w:tcW w:w="142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kern w:val="0"/>
                <w:sz w:val="22"/>
                <w:szCs w:val="22"/>
                <w:lang w:eastAsia="zh-CN"/>
              </w:rPr>
            </w:pPr>
            <w:r>
              <w:rPr>
                <w:rFonts w:hint="default" w:ascii="Times New Roman" w:hAnsi="Times New Roman" w:eastAsia="方正仿宋简体" w:cs="Times New Roman"/>
                <w:kern w:val="0"/>
                <w:sz w:val="22"/>
                <w:szCs w:val="22"/>
                <w:lang w:eastAsia="zh-CN"/>
              </w:rPr>
              <w:t>动物疫病防控及</w:t>
            </w:r>
            <w:r>
              <w:rPr>
                <w:rFonts w:hint="default" w:ascii="Times New Roman" w:hAnsi="Times New Roman" w:eastAsia="方正仿宋简体" w:cs="Times New Roman"/>
                <w:kern w:val="0"/>
                <w:sz w:val="22"/>
                <w:szCs w:val="22"/>
                <w:lang w:val="en-US" w:eastAsia="zh-CN"/>
              </w:rPr>
              <w:t>技术</w:t>
            </w:r>
            <w:r>
              <w:rPr>
                <w:rFonts w:hint="default" w:ascii="Times New Roman" w:hAnsi="Times New Roman" w:eastAsia="方正仿宋简体" w:cs="Times New Roman"/>
                <w:kern w:val="0"/>
                <w:sz w:val="22"/>
                <w:szCs w:val="22"/>
                <w:lang w:eastAsia="zh-CN"/>
              </w:rPr>
              <w:t>指导</w:t>
            </w:r>
          </w:p>
          <w:p>
            <w:pPr>
              <w:widowControl/>
              <w:spacing w:line="280" w:lineRule="exact"/>
              <w:jc w:val="center"/>
              <w:rPr>
                <w:rFonts w:hint="default" w:ascii="Times New Roman" w:hAnsi="Times New Roman" w:eastAsia="方正仿宋简体" w:cs="Times New Roman"/>
                <w:kern w:val="0"/>
                <w:sz w:val="24"/>
                <w:szCs w:val="24"/>
                <w:lang w:eastAsia="zh-CN"/>
              </w:rPr>
            </w:pPr>
            <w:r>
              <w:rPr>
                <w:rFonts w:hint="default" w:ascii="Times New Roman" w:hAnsi="Times New Roman" w:eastAsia="方正仿宋简体" w:cs="Times New Roman"/>
                <w:kern w:val="0"/>
                <w:sz w:val="22"/>
                <w:szCs w:val="22"/>
                <w:lang w:val="en-US" w:eastAsia="zh-CN"/>
              </w:rPr>
              <w:t>(事业专技)</w:t>
            </w:r>
          </w:p>
        </w:tc>
        <w:tc>
          <w:tcPr>
            <w:tcW w:w="2705"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kern w:val="0"/>
                <w:sz w:val="24"/>
                <w:szCs w:val="24"/>
                <w:lang w:eastAsia="zh-CN"/>
              </w:rPr>
            </w:pPr>
            <w:r>
              <w:rPr>
                <w:rFonts w:hint="default" w:ascii="Times New Roman" w:hAnsi="Times New Roman" w:eastAsia="方正仿宋简体" w:cs="Times New Roman"/>
                <w:kern w:val="0"/>
                <w:sz w:val="24"/>
                <w:szCs w:val="24"/>
                <w:lang w:val="en-US" w:eastAsia="zh-CN"/>
              </w:rPr>
              <w:t>0906</w:t>
            </w:r>
            <w:r>
              <w:rPr>
                <w:rFonts w:hint="eastAsia" w:eastAsia="方正仿宋简体" w:cs="Times New Roman"/>
                <w:kern w:val="0"/>
                <w:sz w:val="24"/>
                <w:szCs w:val="24"/>
                <w:lang w:val="en-US" w:eastAsia="zh-CN"/>
              </w:rPr>
              <w:t>00</w:t>
            </w:r>
            <w:r>
              <w:rPr>
                <w:rFonts w:hint="default" w:ascii="Times New Roman" w:hAnsi="Times New Roman" w:eastAsia="方正仿宋简体" w:cs="Times New Roman"/>
                <w:kern w:val="0"/>
                <w:sz w:val="24"/>
                <w:szCs w:val="24"/>
                <w:lang w:eastAsia="zh-CN"/>
              </w:rPr>
              <w:t>兽医学</w:t>
            </w:r>
            <w:r>
              <w:rPr>
                <w:rFonts w:hint="eastAsia" w:eastAsia="方正仿宋简体" w:cs="Times New Roman"/>
                <w:kern w:val="0"/>
                <w:sz w:val="24"/>
                <w:szCs w:val="24"/>
                <w:lang w:eastAsia="zh-CN"/>
              </w:rPr>
              <w:t>、</w:t>
            </w:r>
            <w:r>
              <w:rPr>
                <w:rFonts w:hint="eastAsia" w:eastAsia="方正仿宋简体" w:cs="Times New Roman"/>
                <w:kern w:val="0"/>
                <w:sz w:val="24"/>
                <w:szCs w:val="24"/>
                <w:lang w:val="en-US" w:eastAsia="zh-CN"/>
              </w:rPr>
              <w:t>090601基础兽医学、090602预防兽医学、090603临床兽医学</w:t>
            </w:r>
            <w:r>
              <w:rPr>
                <w:rFonts w:hint="eastAsia" w:ascii="Times New Roman" w:hAnsi="Times New Roman" w:eastAsia="方正仿宋简体" w:cs="Times New Roman"/>
                <w:kern w:val="0"/>
                <w:sz w:val="24"/>
                <w:szCs w:val="24"/>
                <w:lang w:eastAsia="zh-CN"/>
              </w:rPr>
              <w:t>、</w:t>
            </w:r>
            <w:r>
              <w:rPr>
                <w:rFonts w:hint="eastAsia" w:eastAsia="方正仿宋简体" w:cs="Times New Roman"/>
                <w:kern w:val="0"/>
                <w:sz w:val="24"/>
                <w:szCs w:val="24"/>
                <w:lang w:val="en-US" w:eastAsia="zh-CN"/>
              </w:rPr>
              <w:t>0906Z1兽医生物工程、0906Z2兽医公共卫生</w:t>
            </w:r>
            <w:r>
              <w:rPr>
                <w:rFonts w:hint="eastAsia" w:eastAsia="方正仿宋简体" w:cs="Times New Roman"/>
                <w:kern w:val="0"/>
                <w:sz w:val="24"/>
                <w:szCs w:val="24"/>
                <w:lang w:eastAsia="zh-CN"/>
              </w:rPr>
              <w:t>、</w:t>
            </w:r>
            <w:r>
              <w:rPr>
                <w:rFonts w:hint="eastAsia" w:ascii="Times New Roman" w:hAnsi="Times New Roman" w:eastAsia="方正仿宋简体" w:cs="Times New Roman"/>
                <w:kern w:val="0"/>
                <w:sz w:val="24"/>
                <w:szCs w:val="24"/>
                <w:lang w:val="en-US" w:eastAsia="zh-CN"/>
              </w:rPr>
              <w:t>095200</w:t>
            </w:r>
            <w:r>
              <w:rPr>
                <w:rFonts w:hint="eastAsia" w:ascii="Times New Roman" w:hAnsi="Times New Roman" w:eastAsia="方正仿宋简体" w:cs="Times New Roman"/>
                <w:kern w:val="0"/>
                <w:sz w:val="24"/>
                <w:szCs w:val="24"/>
                <w:lang w:eastAsia="zh-CN"/>
              </w:rPr>
              <w:t>兽医</w:t>
            </w:r>
          </w:p>
        </w:tc>
        <w:tc>
          <w:tcPr>
            <w:tcW w:w="177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color w:val="000000"/>
                <w:kern w:val="0"/>
                <w:sz w:val="24"/>
                <w:lang w:val="en-US" w:eastAsia="zh-CN"/>
              </w:rPr>
              <w:t>无</w:t>
            </w:r>
          </w:p>
        </w:tc>
        <w:tc>
          <w:tcPr>
            <w:tcW w:w="1259"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rPr>
              <w:t>硕士研究生</w:t>
            </w:r>
            <w:r>
              <w:rPr>
                <w:rFonts w:hint="default" w:ascii="Times New Roman" w:hAnsi="Times New Roman" w:eastAsia="方正仿宋简体" w:cs="Times New Roman"/>
                <w:sz w:val="24"/>
                <w:lang w:eastAsia="zh-CN"/>
              </w:rPr>
              <w:t>及以上</w:t>
            </w:r>
            <w:r>
              <w:rPr>
                <w:rFonts w:hint="eastAsia" w:eastAsia="方正仿宋简体" w:cs="Times New Roman"/>
                <w:sz w:val="24"/>
                <w:lang w:eastAsia="zh-CN"/>
              </w:rPr>
              <w:t>学历且</w:t>
            </w:r>
            <w:r>
              <w:rPr>
                <w:rFonts w:hint="default" w:ascii="Times New Roman" w:hAnsi="Times New Roman" w:eastAsia="方正仿宋简体" w:cs="Times New Roman"/>
                <w:sz w:val="24"/>
                <w:lang w:eastAsia="zh-CN"/>
              </w:rPr>
              <w:t>取得相应学位</w:t>
            </w:r>
          </w:p>
        </w:tc>
        <w:tc>
          <w:tcPr>
            <w:tcW w:w="13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sz w:val="24"/>
                <w:lang w:eastAsia="zh-CN"/>
              </w:rPr>
              <w:t>最低服务年限</w:t>
            </w:r>
            <w:r>
              <w:rPr>
                <w:rFonts w:hint="default" w:ascii="Times New Roman" w:hAnsi="Times New Roman" w:eastAsia="方正仿宋简体" w:cs="Times New Roman"/>
                <w:sz w:val="24"/>
                <w:lang w:val="en-US" w:eastAsia="zh-CN"/>
              </w:rPr>
              <w:t>5年</w:t>
            </w:r>
          </w:p>
        </w:tc>
        <w:tc>
          <w:tcPr>
            <w:tcW w:w="102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1</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rPr>
              <w:t>编制内刚性引进</w:t>
            </w:r>
          </w:p>
        </w:tc>
        <w:tc>
          <w:tcPr>
            <w:tcW w:w="2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rPr>
              <w:t>按国家政策及本市相关规定落实待遇</w:t>
            </w:r>
          </w:p>
        </w:tc>
      </w:tr>
    </w:tbl>
    <w:p>
      <w:pPr>
        <w:pStyle w:val="2"/>
        <w:rPr>
          <w:rFonts w:ascii="Times New Roman" w:cs="Times New Roman"/>
        </w:rPr>
      </w:pPr>
    </w:p>
    <w:p>
      <w:pPr>
        <w:pStyle w:val="2"/>
        <w:rPr>
          <w:rFonts w:ascii="Times New Roman" w:cs="Times New Roman"/>
        </w:rPr>
      </w:pPr>
    </w:p>
    <w:p>
      <w:pPr>
        <w:pStyle w:val="2"/>
        <w:rPr>
          <w:rFonts w:ascii="Times New Roman" w:cs="Times New Roman"/>
        </w:rPr>
      </w:pPr>
    </w:p>
    <w:p>
      <w:pPr>
        <w:pStyle w:val="2"/>
        <w:rPr>
          <w:rFonts w:ascii="Times New Roman" w:cs="Times New Roman"/>
        </w:rPr>
      </w:pPr>
    </w:p>
    <w:p>
      <w:pPr>
        <w:pStyle w:val="2"/>
        <w:rPr>
          <w:rFonts w:ascii="Times New Roman" w:cs="Times New Roman"/>
        </w:rPr>
      </w:pPr>
    </w:p>
    <w:p>
      <w:pPr>
        <w:spacing w:line="600" w:lineRule="exact"/>
        <w:jc w:val="center"/>
        <w:rPr>
          <w:rFonts w:hint="eastAsia"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eastAsia="zh-CN"/>
        </w:rPr>
        <w:t>阆中市</w:t>
      </w:r>
      <w:r>
        <w:rPr>
          <w:rFonts w:hint="eastAsia" w:ascii="Times New Roman" w:hAnsi="Times New Roman" w:eastAsia="方正小标宋简体" w:cs="Times New Roman"/>
          <w:color w:val="000000"/>
          <w:kern w:val="0"/>
          <w:sz w:val="44"/>
          <w:szCs w:val="44"/>
        </w:rPr>
        <w:t>2022年“</w:t>
      </w:r>
      <w:r>
        <w:rPr>
          <w:rFonts w:hint="eastAsia" w:ascii="Times New Roman" w:hAnsi="Times New Roman" w:eastAsia="方正小标宋简体" w:cs="Times New Roman"/>
          <w:color w:val="000000"/>
          <w:kern w:val="0"/>
          <w:sz w:val="44"/>
          <w:szCs w:val="44"/>
          <w:lang w:eastAsia="zh-CN"/>
        </w:rPr>
        <w:t>阆苑</w:t>
      </w:r>
      <w:r>
        <w:rPr>
          <w:rFonts w:hint="eastAsia" w:ascii="Times New Roman" w:hAnsi="Times New Roman" w:eastAsia="方正小标宋简体" w:cs="Times New Roman"/>
          <w:color w:val="000000"/>
          <w:kern w:val="0"/>
          <w:sz w:val="44"/>
          <w:szCs w:val="44"/>
        </w:rPr>
        <w:t>英才工程”引才需求信息表</w:t>
      </w:r>
      <w:r>
        <w:rPr>
          <w:rFonts w:hint="eastAsia" w:eastAsia="方正小标宋简体"/>
          <w:color w:val="auto"/>
          <w:kern w:val="0"/>
          <w:sz w:val="44"/>
          <w:szCs w:val="44"/>
        </w:rPr>
        <w:t>（</w:t>
      </w:r>
      <w:r>
        <w:rPr>
          <w:rFonts w:hint="eastAsia" w:eastAsia="方正小标宋简体"/>
          <w:color w:val="auto"/>
          <w:kern w:val="0"/>
          <w:sz w:val="44"/>
          <w:szCs w:val="44"/>
          <w:lang w:eastAsia="zh-CN"/>
        </w:rPr>
        <w:t>四</w:t>
      </w:r>
      <w:r>
        <w:rPr>
          <w:rFonts w:hint="eastAsia" w:eastAsia="方正小标宋简体"/>
          <w:color w:val="auto"/>
          <w:kern w:val="0"/>
          <w:sz w:val="44"/>
          <w:szCs w:val="44"/>
        </w:rPr>
        <w:t>）</w:t>
      </w:r>
    </w:p>
    <w:p>
      <w:pPr>
        <w:pStyle w:val="2"/>
        <w:rPr>
          <w:rFonts w:hint="eastAsia"/>
        </w:rPr>
      </w:pPr>
    </w:p>
    <w:tbl>
      <w:tblPr>
        <w:tblStyle w:val="5"/>
        <w:tblW w:w="14021" w:type="dxa"/>
        <w:jc w:val="center"/>
        <w:tblLayout w:type="fixed"/>
        <w:tblCellMar>
          <w:top w:w="0" w:type="dxa"/>
          <w:left w:w="108" w:type="dxa"/>
          <w:bottom w:w="0" w:type="dxa"/>
          <w:right w:w="108" w:type="dxa"/>
        </w:tblCellMar>
      </w:tblPr>
      <w:tblGrid>
        <w:gridCol w:w="1174"/>
        <w:gridCol w:w="1357"/>
        <w:gridCol w:w="1604"/>
        <w:gridCol w:w="1164"/>
        <w:gridCol w:w="1650"/>
        <w:gridCol w:w="1105"/>
        <w:gridCol w:w="148"/>
        <w:gridCol w:w="1352"/>
        <w:gridCol w:w="1126"/>
        <w:gridCol w:w="1240"/>
        <w:gridCol w:w="2101"/>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名称</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仿宋简体" w:cs="Times New Roman"/>
                <w:b/>
                <w:bCs w:val="0"/>
                <w:spacing w:val="-4"/>
                <w:sz w:val="24"/>
                <w:szCs w:val="24"/>
                <w:lang w:val="en-US" w:eastAsia="zh-CN"/>
              </w:rPr>
              <w:t>阆中经济开发区企业服务中心</w:t>
            </w:r>
          </w:p>
        </w:tc>
        <w:tc>
          <w:tcPr>
            <w:tcW w:w="116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类别</w:t>
            </w:r>
          </w:p>
        </w:tc>
        <w:tc>
          <w:tcPr>
            <w:tcW w:w="165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lang w:eastAsia="zh-CN"/>
              </w:rPr>
            </w:pPr>
            <w:r>
              <w:rPr>
                <w:rFonts w:hint="default" w:ascii="Times New Roman" w:hAnsi="Times New Roman" w:eastAsia="方正仿宋简体" w:cs="Times New Roman"/>
                <w:b/>
                <w:bCs w:val="0"/>
                <w:spacing w:val="-4"/>
                <w:sz w:val="24"/>
                <w:szCs w:val="24"/>
                <w:lang w:val="en-US" w:eastAsia="zh-CN"/>
              </w:rPr>
              <w:t>事业单位</w:t>
            </w:r>
          </w:p>
        </w:tc>
        <w:tc>
          <w:tcPr>
            <w:tcW w:w="110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网址</w:t>
            </w:r>
          </w:p>
        </w:tc>
        <w:tc>
          <w:tcPr>
            <w:tcW w:w="150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rPr>
            </w:pPr>
          </w:p>
        </w:tc>
        <w:tc>
          <w:tcPr>
            <w:tcW w:w="112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邮政</w:t>
            </w:r>
          </w:p>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编码</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lang w:val="en-US" w:eastAsia="zh-CN"/>
              </w:rPr>
            </w:pPr>
            <w:r>
              <w:rPr>
                <w:rFonts w:hint="default" w:ascii="Times New Roman" w:hAnsi="Times New Roman" w:eastAsia="方正仿宋简体" w:cs="Times New Roman"/>
                <w:b/>
                <w:bCs w:val="0"/>
                <w:spacing w:val="-4"/>
                <w:sz w:val="24"/>
                <w:szCs w:val="24"/>
                <w:lang w:val="en-US" w:eastAsia="zh-CN"/>
              </w:rPr>
              <w:t>637400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联系人</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lang w:val="en-US" w:eastAsia="zh-CN"/>
              </w:rPr>
            </w:pPr>
            <w:r>
              <w:rPr>
                <w:rFonts w:hint="default" w:ascii="Times New Roman" w:hAnsi="Times New Roman" w:eastAsia="方正仿宋简体" w:cs="Times New Roman"/>
                <w:b/>
                <w:bCs w:val="0"/>
                <w:spacing w:val="-4"/>
                <w:sz w:val="24"/>
                <w:szCs w:val="24"/>
                <w:lang w:val="en-US" w:eastAsia="zh-CN"/>
              </w:rPr>
              <w:t>殷  浩</w:t>
            </w:r>
          </w:p>
        </w:tc>
        <w:tc>
          <w:tcPr>
            <w:tcW w:w="1164"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w:t>
            </w:r>
          </w:p>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电话</w:t>
            </w:r>
          </w:p>
        </w:tc>
        <w:tc>
          <w:tcPr>
            <w:tcW w:w="165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lang w:val="en-US" w:eastAsia="zh-CN"/>
              </w:rPr>
            </w:pPr>
            <w:r>
              <w:rPr>
                <w:rFonts w:hint="default" w:ascii="Times New Roman" w:hAnsi="Times New Roman" w:eastAsia="方正仿宋简体" w:cs="Times New Roman"/>
                <w:b/>
                <w:bCs w:val="0"/>
                <w:spacing w:val="-4"/>
                <w:sz w:val="24"/>
                <w:szCs w:val="24"/>
                <w:lang w:val="en-US" w:eastAsia="zh-CN"/>
              </w:rPr>
              <w:t>0817</w:t>
            </w:r>
            <w:r>
              <w:rPr>
                <w:rFonts w:hint="eastAsia" w:eastAsia="方正仿宋简体" w:cs="Times New Roman"/>
                <w:b/>
                <w:bCs w:val="0"/>
                <w:spacing w:val="-4"/>
                <w:sz w:val="24"/>
                <w:szCs w:val="24"/>
                <w:lang w:val="en-US" w:eastAsia="zh-CN"/>
              </w:rPr>
              <w:t>-</w:t>
            </w:r>
            <w:r>
              <w:rPr>
                <w:rFonts w:hint="default" w:ascii="Times New Roman" w:hAnsi="Times New Roman" w:eastAsia="方正仿宋简体" w:cs="Times New Roman"/>
                <w:b/>
                <w:bCs w:val="0"/>
                <w:spacing w:val="-4"/>
                <w:sz w:val="24"/>
                <w:szCs w:val="24"/>
                <w:lang w:val="en-US" w:eastAsia="zh-CN"/>
              </w:rPr>
              <w:t>6289300</w:t>
            </w:r>
          </w:p>
        </w:tc>
        <w:tc>
          <w:tcPr>
            <w:tcW w:w="110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E-mail</w:t>
            </w:r>
          </w:p>
        </w:tc>
        <w:tc>
          <w:tcPr>
            <w:tcW w:w="150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仿宋" w:cs="Times New Roman"/>
                <w:b/>
                <w:bCs/>
                <w:color w:val="000000"/>
                <w:kern w:val="0"/>
                <w:sz w:val="24"/>
                <w:lang w:val="en-US" w:eastAsia="zh-CN"/>
              </w:rPr>
            </w:pP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通讯</w:t>
            </w:r>
          </w:p>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地址</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lang w:val="en-US" w:eastAsia="zh-CN"/>
              </w:rPr>
            </w:pPr>
            <w:r>
              <w:rPr>
                <w:rFonts w:hint="default" w:ascii="Times New Roman" w:hAnsi="Times New Roman" w:eastAsia="方正仿宋简体" w:cs="Times New Roman"/>
                <w:b/>
                <w:bCs w:val="0"/>
                <w:spacing w:val="-4"/>
                <w:sz w:val="24"/>
                <w:szCs w:val="24"/>
                <w:lang w:val="en-US" w:eastAsia="zh-CN"/>
              </w:rPr>
              <w:t>阆中市环保大楼五楼</w:t>
            </w:r>
          </w:p>
        </w:tc>
      </w:tr>
      <w:tr>
        <w:tblPrEx>
          <w:tblCellMar>
            <w:top w:w="0" w:type="dxa"/>
            <w:left w:w="108" w:type="dxa"/>
            <w:bottom w:w="0" w:type="dxa"/>
            <w:right w:w="108" w:type="dxa"/>
          </w:tblCellMar>
        </w:tblPrEx>
        <w:trPr>
          <w:trHeight w:val="2996"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仿宋" w:cs="Times New Roman"/>
                <w:b/>
                <w:bCs/>
                <w:color w:val="000000"/>
                <w:kern w:val="0"/>
                <w:sz w:val="24"/>
              </w:rPr>
            </w:pPr>
            <w:r>
              <w:rPr>
                <w:rFonts w:hint="default" w:ascii="Times New Roman" w:hAnsi="Times New Roman" w:eastAsia="方正黑体简体" w:cs="Times New Roman"/>
                <w:color w:val="000000"/>
                <w:kern w:val="0"/>
                <w:sz w:val="24"/>
              </w:rPr>
              <w:t>单位</w:t>
            </w:r>
            <w:r>
              <w:rPr>
                <w:rFonts w:hint="default" w:ascii="Times New Roman" w:hAnsi="Times New Roman" w:eastAsia="方正黑体简体" w:cs="Times New Roman"/>
                <w:color w:val="000000"/>
                <w:kern w:val="0"/>
                <w:sz w:val="24"/>
                <w:lang w:val="en-US" w:eastAsia="zh-CN"/>
              </w:rPr>
              <w:t xml:space="preserve">   </w:t>
            </w:r>
            <w:r>
              <w:rPr>
                <w:rFonts w:hint="default" w:ascii="Times New Roman" w:hAnsi="Times New Roman" w:eastAsia="方正黑体简体" w:cs="Times New Roman"/>
                <w:color w:val="000000"/>
                <w:kern w:val="0"/>
                <w:sz w:val="24"/>
              </w:rPr>
              <w:t>简介</w:t>
            </w:r>
          </w:p>
        </w:tc>
        <w:tc>
          <w:tcPr>
            <w:tcW w:w="12847" w:type="dxa"/>
            <w:gridSpan w:val="10"/>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ind w:firstLine="482" w:firstLineChars="200"/>
              <w:jc w:val="left"/>
              <w:rPr>
                <w:rFonts w:hint="default" w:ascii="Times New Roman" w:hAnsi="Times New Roman" w:eastAsia="仿宋" w:cs="Times New Roman"/>
                <w:b/>
                <w:bCs/>
                <w:color w:val="000000"/>
                <w:kern w:val="0"/>
                <w:sz w:val="24"/>
                <w:lang w:eastAsia="zh-CN"/>
              </w:rPr>
            </w:pPr>
            <w:r>
              <w:rPr>
                <w:rFonts w:hint="default" w:ascii="Times New Roman" w:hAnsi="Times New Roman" w:eastAsia="方正仿宋简体" w:cs="Times New Roman"/>
                <w:kern w:val="0"/>
                <w:sz w:val="24"/>
                <w:szCs w:val="24"/>
                <w:lang w:val="en-US" w:eastAsia="zh-CN"/>
              </w:rPr>
              <w:t>阆中经济开发区企业服务中心，主要职责是贯彻党的路线、方针、政策、园区发展规划、基础设施建设、企业服务及招商引资，现规划总面积达30平方公里，东起阆中飞机场西至广南高速接口，北至阆中火车站，南至国道212线阆中收费站，主要包括七江食品工业园、航空港高新技术产业园、火车站现代物流园、高速路连接线经济走廊，形成布局为三园一走廊的产业园区格局。目前已开发土地面积15平方公里，建成面积达12平方公里，剩余可供开发面积约25平方公里，实际发展的主导产业为食品加工、医药制造、纺织服装、新型建材等，规划发展的主导产业为新材料、新能源等高新技术产业。</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序号</w:t>
            </w:r>
          </w:p>
        </w:tc>
        <w:tc>
          <w:tcPr>
            <w:tcW w:w="1357"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引进岗位</w:t>
            </w:r>
          </w:p>
        </w:tc>
        <w:tc>
          <w:tcPr>
            <w:tcW w:w="2768"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专</w:t>
            </w:r>
            <w:r>
              <w:rPr>
                <w:rFonts w:hint="default" w:ascii="Times New Roman" w:hAnsi="Times New Roman" w:eastAsia="方正黑体简体" w:cs="Times New Roman"/>
                <w:color w:val="000000"/>
                <w:kern w:val="0"/>
                <w:sz w:val="24"/>
                <w:lang w:val="en-US" w:eastAsia="zh-CN"/>
              </w:rPr>
              <w:t xml:space="preserve">  </w:t>
            </w:r>
            <w:r>
              <w:rPr>
                <w:rFonts w:hint="default" w:ascii="Times New Roman" w:hAnsi="Times New Roman" w:eastAsia="方正黑体简体" w:cs="Times New Roman"/>
                <w:color w:val="000000"/>
                <w:kern w:val="0"/>
                <w:sz w:val="24"/>
              </w:rPr>
              <w:t>业</w:t>
            </w:r>
          </w:p>
        </w:tc>
        <w:tc>
          <w:tcPr>
            <w:tcW w:w="165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职务职称</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253"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学历学位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35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其他要求</w:t>
            </w: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需求</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人数</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方式</w:t>
            </w:r>
          </w:p>
        </w:tc>
        <w:tc>
          <w:tcPr>
            <w:tcW w:w="210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提供薪酬、生活待</w:t>
            </w:r>
          </w:p>
          <w:p>
            <w:pPr>
              <w:widowControl/>
              <w:spacing w:line="280" w:lineRule="exact"/>
              <w:jc w:val="both"/>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遇或其他优惠条件</w:t>
            </w:r>
          </w:p>
        </w:tc>
      </w:tr>
      <w:tr>
        <w:tblPrEx>
          <w:tblCellMar>
            <w:top w:w="0" w:type="dxa"/>
            <w:left w:w="108" w:type="dxa"/>
            <w:bottom w:w="0" w:type="dxa"/>
            <w:right w:w="108" w:type="dxa"/>
          </w:tblCellMar>
        </w:tblPrEx>
        <w:trPr>
          <w:trHeight w:val="1554"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color w:val="000000"/>
                <w:kern w:val="0"/>
                <w:sz w:val="24"/>
              </w:rPr>
              <w:t>1</w:t>
            </w:r>
          </w:p>
        </w:tc>
        <w:tc>
          <w:tcPr>
            <w:tcW w:w="1357" w:type="dxa"/>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仿宋简体" w:cs="Times New Roman"/>
                <w:b/>
                <w:bCs/>
                <w:i w:val="0"/>
                <w:iCs w:val="0"/>
                <w:color w:val="auto"/>
                <w:spacing w:val="0"/>
                <w:w w:val="100"/>
                <w:kern w:val="0"/>
                <w:sz w:val="20"/>
                <w:szCs w:val="20"/>
                <w:u w:val="none"/>
                <w:lang w:val="en-US" w:eastAsia="zh-CN" w:bidi="ar"/>
              </w:rPr>
            </w:pPr>
            <w:r>
              <w:rPr>
                <w:rFonts w:hint="default" w:ascii="Times New Roman" w:hAnsi="Times New Roman" w:eastAsia="方正仿宋简体" w:cs="Times New Roman"/>
                <w:b/>
                <w:bCs/>
                <w:i w:val="0"/>
                <w:iCs w:val="0"/>
                <w:color w:val="auto"/>
                <w:spacing w:val="0"/>
                <w:w w:val="100"/>
                <w:kern w:val="0"/>
                <w:sz w:val="20"/>
                <w:szCs w:val="20"/>
                <w:u w:val="none"/>
                <w:lang w:val="en-US" w:eastAsia="zh-CN" w:bidi="ar"/>
              </w:rPr>
              <w:t>技术研发</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i w:val="0"/>
                <w:iCs w:val="0"/>
                <w:color w:val="auto"/>
                <w:spacing w:val="0"/>
                <w:w w:val="100"/>
                <w:kern w:val="0"/>
                <w:sz w:val="20"/>
                <w:szCs w:val="20"/>
                <w:u w:val="none"/>
                <w:lang w:val="en-US" w:eastAsia="zh-CN" w:bidi="ar"/>
              </w:rPr>
              <w:t>（事业专技）</w:t>
            </w:r>
          </w:p>
        </w:tc>
        <w:tc>
          <w:tcPr>
            <w:tcW w:w="2768"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b/>
                <w:bCs/>
                <w:i w:val="0"/>
                <w:iCs w:val="0"/>
                <w:color w:val="auto"/>
                <w:spacing w:val="0"/>
                <w:w w:val="100"/>
                <w:kern w:val="0"/>
                <w:sz w:val="20"/>
                <w:szCs w:val="20"/>
                <w:u w:val="none"/>
                <w:lang w:val="en-US" w:eastAsia="zh-CN" w:bidi="ar"/>
              </w:rPr>
              <w:t>083200食品科学与工程、083201食品科学、083202粮食、油脂及植物蛋白工程</w:t>
            </w:r>
          </w:p>
        </w:tc>
        <w:tc>
          <w:tcPr>
            <w:tcW w:w="165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lang w:eastAsia="zh-CN"/>
              </w:rPr>
            </w:pPr>
            <w:r>
              <w:rPr>
                <w:rFonts w:hint="eastAsia" w:ascii="Times New Roman" w:hAnsi="Times New Roman" w:eastAsia="方正仿宋简体" w:cs="Times New Roman"/>
                <w:color w:val="000000"/>
                <w:kern w:val="0"/>
                <w:sz w:val="24"/>
                <w:lang w:val="en-US" w:eastAsia="zh-CN"/>
              </w:rPr>
              <w:t>无</w:t>
            </w:r>
          </w:p>
        </w:tc>
        <w:tc>
          <w:tcPr>
            <w:tcW w:w="1253"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rPr>
            </w:pPr>
            <w:r>
              <w:rPr>
                <w:rFonts w:eastAsia="方正仿宋简体"/>
                <w:color w:val="auto"/>
                <w:spacing w:val="-4"/>
                <w:sz w:val="24"/>
              </w:rPr>
              <w:t>硕士研究生及以上</w:t>
            </w:r>
            <w:r>
              <w:rPr>
                <w:rFonts w:hint="eastAsia" w:eastAsia="方正仿宋简体"/>
                <w:color w:val="auto"/>
                <w:spacing w:val="-4"/>
                <w:sz w:val="24"/>
                <w:lang w:eastAsia="zh-CN"/>
              </w:rPr>
              <w:t>学历</w:t>
            </w:r>
            <w:r>
              <w:rPr>
                <w:rFonts w:hint="eastAsia" w:eastAsia="方正仿宋简体"/>
                <w:color w:val="auto"/>
                <w:sz w:val="24"/>
              </w:rPr>
              <w:t>且</w:t>
            </w:r>
            <w:r>
              <w:rPr>
                <w:rFonts w:eastAsia="方正仿宋简体"/>
                <w:color w:val="auto"/>
                <w:sz w:val="24"/>
              </w:rPr>
              <w:t>取得相应学位</w:t>
            </w:r>
          </w:p>
        </w:tc>
        <w:tc>
          <w:tcPr>
            <w:tcW w:w="1352"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lang w:eastAsia="zh-CN"/>
              </w:rPr>
            </w:pPr>
            <w:r>
              <w:rPr>
                <w:rFonts w:hint="default" w:ascii="Times New Roman" w:hAnsi="Times New Roman" w:eastAsia="方正仿宋简体" w:cs="Times New Roman"/>
                <w:b/>
                <w:bCs/>
                <w:spacing w:val="-4"/>
                <w:sz w:val="22"/>
                <w:szCs w:val="28"/>
                <w:lang w:eastAsia="zh-CN"/>
              </w:rPr>
              <w:t>本岗位将根据工作需要派驻到企业服务</w:t>
            </w: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lang w:val="en-US" w:eastAsia="zh-CN"/>
              </w:rPr>
            </w:pPr>
            <w:r>
              <w:rPr>
                <w:rFonts w:hint="default" w:ascii="Times New Roman" w:hAnsi="Times New Roman" w:eastAsia="方正仿宋简体" w:cs="Times New Roman"/>
                <w:b/>
                <w:bCs/>
                <w:color w:val="000000"/>
                <w:kern w:val="0"/>
                <w:sz w:val="24"/>
                <w:lang w:val="en-US" w:eastAsia="zh-CN"/>
              </w:rPr>
              <w:t>1</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rPr>
            </w:pPr>
            <w:r>
              <w:rPr>
                <w:rFonts w:hint="eastAsia" w:eastAsia="方正仿宋简体" w:cs="Times New Roman"/>
                <w:b/>
                <w:bCs/>
                <w:spacing w:val="-4"/>
                <w:sz w:val="24"/>
                <w:lang w:eastAsia="zh-CN"/>
              </w:rPr>
              <w:t>编</w:t>
            </w:r>
            <w:r>
              <w:rPr>
                <w:rFonts w:hint="default" w:ascii="Times New Roman" w:hAnsi="Times New Roman" w:eastAsia="方正仿宋简体" w:cs="Times New Roman"/>
                <w:b/>
                <w:bCs/>
                <w:spacing w:val="-4"/>
                <w:sz w:val="24"/>
              </w:rPr>
              <w:t>制内刚性引进</w:t>
            </w:r>
          </w:p>
        </w:tc>
        <w:tc>
          <w:tcPr>
            <w:tcW w:w="210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rPr>
            </w:pPr>
            <w:r>
              <w:rPr>
                <w:rFonts w:hint="default" w:ascii="Times New Roman" w:hAnsi="Times New Roman" w:eastAsia="方正仿宋简体" w:cs="Times New Roman"/>
                <w:sz w:val="24"/>
                <w:szCs w:val="32"/>
              </w:rPr>
              <w:t>按国家政策及本市相关规定落实待遇</w:t>
            </w:r>
          </w:p>
        </w:tc>
      </w:tr>
    </w:tbl>
    <w:p>
      <w:pPr>
        <w:pStyle w:val="2"/>
        <w:rPr>
          <w:rFonts w:ascii="Times New Roman" w:cs="Times New Roman"/>
        </w:rPr>
      </w:pPr>
    </w:p>
    <w:p>
      <w:pPr>
        <w:spacing w:line="600" w:lineRule="exact"/>
        <w:jc w:val="center"/>
        <w:rPr>
          <w:rFonts w:hint="eastAsia" w:eastAsia="方正小标宋简体" w:cs="Times New Roman"/>
          <w:color w:val="000000"/>
          <w:kern w:val="0"/>
          <w:sz w:val="44"/>
          <w:szCs w:val="44"/>
          <w:lang w:eastAsia="zh-CN"/>
        </w:rPr>
      </w:pPr>
    </w:p>
    <w:p>
      <w:pPr>
        <w:spacing w:line="600" w:lineRule="exact"/>
        <w:jc w:val="center"/>
        <w:rPr>
          <w:rFonts w:hint="default"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eastAsia="zh-CN"/>
        </w:rPr>
        <w:t>阆中市</w:t>
      </w:r>
      <w:r>
        <w:rPr>
          <w:rFonts w:hint="default" w:ascii="Times New Roman" w:hAnsi="Times New Roman" w:eastAsia="方正小标宋简体" w:cs="Times New Roman"/>
          <w:color w:val="000000"/>
          <w:kern w:val="0"/>
          <w:sz w:val="44"/>
          <w:szCs w:val="44"/>
        </w:rPr>
        <w:t>2022年“</w:t>
      </w:r>
      <w:r>
        <w:rPr>
          <w:rFonts w:hint="eastAsia" w:ascii="Times New Roman" w:hAnsi="Times New Roman" w:eastAsia="方正小标宋简体" w:cs="Times New Roman"/>
          <w:color w:val="000000"/>
          <w:kern w:val="0"/>
          <w:sz w:val="44"/>
          <w:szCs w:val="44"/>
          <w:lang w:eastAsia="zh-CN"/>
        </w:rPr>
        <w:t>阆苑</w:t>
      </w:r>
      <w:r>
        <w:rPr>
          <w:rFonts w:hint="default" w:ascii="Times New Roman" w:hAnsi="Times New Roman" w:eastAsia="方正小标宋简体" w:cs="Times New Roman"/>
          <w:color w:val="000000"/>
          <w:kern w:val="0"/>
          <w:sz w:val="44"/>
          <w:szCs w:val="44"/>
        </w:rPr>
        <w:t>英才工程”引才需求信息表</w:t>
      </w:r>
      <w:r>
        <w:rPr>
          <w:rFonts w:hint="eastAsia" w:eastAsia="方正小标宋简体"/>
          <w:color w:val="auto"/>
          <w:kern w:val="0"/>
          <w:sz w:val="44"/>
          <w:szCs w:val="44"/>
        </w:rPr>
        <w:t>（</w:t>
      </w:r>
      <w:r>
        <w:rPr>
          <w:rFonts w:hint="eastAsia" w:eastAsia="方正小标宋简体"/>
          <w:color w:val="auto"/>
          <w:kern w:val="0"/>
          <w:sz w:val="44"/>
          <w:szCs w:val="44"/>
          <w:lang w:eastAsia="zh-CN"/>
        </w:rPr>
        <w:t>五</w:t>
      </w:r>
      <w:r>
        <w:rPr>
          <w:rFonts w:hint="eastAsia" w:eastAsia="方正小标宋简体"/>
          <w:color w:val="auto"/>
          <w:kern w:val="0"/>
          <w:sz w:val="44"/>
          <w:szCs w:val="44"/>
        </w:rPr>
        <w:t>）</w:t>
      </w:r>
    </w:p>
    <w:p>
      <w:pPr>
        <w:pStyle w:val="2"/>
        <w:rPr>
          <w:rFonts w:hint="default"/>
        </w:rPr>
      </w:pPr>
    </w:p>
    <w:tbl>
      <w:tblPr>
        <w:tblStyle w:val="5"/>
        <w:tblW w:w="14160" w:type="dxa"/>
        <w:jc w:val="center"/>
        <w:tblLayout w:type="fixed"/>
        <w:tblCellMar>
          <w:top w:w="0" w:type="dxa"/>
          <w:left w:w="108" w:type="dxa"/>
          <w:bottom w:w="0" w:type="dxa"/>
          <w:right w:w="108" w:type="dxa"/>
        </w:tblCellMar>
      </w:tblPr>
      <w:tblGrid>
        <w:gridCol w:w="1138"/>
        <w:gridCol w:w="1456"/>
        <w:gridCol w:w="1541"/>
        <w:gridCol w:w="1164"/>
        <w:gridCol w:w="1775"/>
        <w:gridCol w:w="1259"/>
        <w:gridCol w:w="1326"/>
        <w:gridCol w:w="1021"/>
        <w:gridCol w:w="1240"/>
        <w:gridCol w:w="2240"/>
      </w:tblGrid>
      <w:tr>
        <w:tblPrEx>
          <w:tblCellMar>
            <w:top w:w="0" w:type="dxa"/>
            <w:left w:w="108" w:type="dxa"/>
            <w:bottom w:w="0" w:type="dxa"/>
            <w:right w:w="108" w:type="dxa"/>
          </w:tblCellMar>
        </w:tblPrEx>
        <w:trPr>
          <w:trHeight w:val="90" w:hRule="atLeast"/>
          <w:jc w:val="center"/>
        </w:trPr>
        <w:tc>
          <w:tcPr>
            <w:tcW w:w="1138"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名称</w:t>
            </w:r>
          </w:p>
        </w:tc>
        <w:tc>
          <w:tcPr>
            <w:tcW w:w="2997"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eastAsia" w:eastAsia="方正仿宋简体" w:cs="Times New Roman"/>
                <w:kern w:val="0"/>
                <w:sz w:val="24"/>
                <w:szCs w:val="24"/>
                <w:lang w:eastAsia="zh-CN"/>
              </w:rPr>
              <w:t>阆中市新闻网络舆情中心</w:t>
            </w:r>
          </w:p>
        </w:tc>
        <w:tc>
          <w:tcPr>
            <w:tcW w:w="116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类别</w:t>
            </w:r>
          </w:p>
        </w:tc>
        <w:tc>
          <w:tcPr>
            <w:tcW w:w="177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color w:val="000000"/>
                <w:kern w:val="0"/>
                <w:sz w:val="24"/>
                <w:lang w:eastAsia="zh-CN"/>
              </w:rPr>
              <w:t>事业单位</w:t>
            </w:r>
          </w:p>
        </w:tc>
        <w:tc>
          <w:tcPr>
            <w:tcW w:w="1259"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网址</w:t>
            </w:r>
          </w:p>
        </w:tc>
        <w:tc>
          <w:tcPr>
            <w:tcW w:w="132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p>
        </w:tc>
        <w:tc>
          <w:tcPr>
            <w:tcW w:w="1021"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邮政</w:t>
            </w:r>
            <w:r>
              <w:rPr>
                <w:rFonts w:hint="default" w:ascii="Times New Roman" w:hAnsi="Times New Roman" w:eastAsia="方正黑体简体" w:cs="Times New Roman"/>
                <w:color w:val="000000"/>
                <w:kern w:val="0"/>
                <w:sz w:val="24"/>
              </w:rPr>
              <w:br w:type="textWrapping"/>
            </w:r>
            <w:r>
              <w:rPr>
                <w:rFonts w:hint="default" w:ascii="Times New Roman" w:hAnsi="Times New Roman" w:eastAsia="方正黑体简体" w:cs="Times New Roman"/>
                <w:color w:val="000000"/>
                <w:kern w:val="0"/>
                <w:sz w:val="24"/>
              </w:rPr>
              <w:t>编码</w:t>
            </w:r>
          </w:p>
        </w:tc>
        <w:tc>
          <w:tcPr>
            <w:tcW w:w="348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color w:val="000000"/>
                <w:kern w:val="0"/>
                <w:sz w:val="24"/>
                <w:lang w:val="en-US" w:eastAsia="zh-CN"/>
              </w:rPr>
              <w:t>637400</w:t>
            </w:r>
          </w:p>
        </w:tc>
      </w:tr>
      <w:tr>
        <w:tblPrEx>
          <w:tblCellMar>
            <w:top w:w="0" w:type="dxa"/>
            <w:left w:w="108" w:type="dxa"/>
            <w:bottom w:w="0" w:type="dxa"/>
            <w:right w:w="108" w:type="dxa"/>
          </w:tblCellMar>
        </w:tblPrEx>
        <w:trPr>
          <w:trHeight w:val="577" w:hRule="atLeast"/>
          <w:jc w:val="center"/>
        </w:trPr>
        <w:tc>
          <w:tcPr>
            <w:tcW w:w="113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联系人</w:t>
            </w:r>
          </w:p>
        </w:tc>
        <w:tc>
          <w:tcPr>
            <w:tcW w:w="2997"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rPr>
            </w:pPr>
            <w:r>
              <w:rPr>
                <w:rFonts w:hint="eastAsia" w:eastAsia="方正仿宋简体" w:cs="Times New Roman"/>
                <w:kern w:val="0"/>
                <w:sz w:val="24"/>
                <w:szCs w:val="24"/>
                <w:lang w:eastAsia="zh-CN"/>
              </w:rPr>
              <w:t>王</w:t>
            </w:r>
            <w:r>
              <w:rPr>
                <w:rFonts w:hint="eastAsia" w:eastAsia="方正仿宋简体" w:cs="Times New Roman"/>
                <w:kern w:val="0"/>
                <w:sz w:val="24"/>
                <w:szCs w:val="24"/>
                <w:lang w:val="en-US" w:eastAsia="zh-CN"/>
              </w:rPr>
              <w:t xml:space="preserve">  </w:t>
            </w:r>
            <w:r>
              <w:rPr>
                <w:rFonts w:hint="eastAsia" w:eastAsia="方正仿宋简体" w:cs="Times New Roman"/>
                <w:kern w:val="0"/>
                <w:sz w:val="24"/>
                <w:szCs w:val="24"/>
                <w:lang w:eastAsia="zh-CN"/>
              </w:rPr>
              <w:t>波</w:t>
            </w:r>
          </w:p>
        </w:tc>
        <w:tc>
          <w:tcPr>
            <w:tcW w:w="1164"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电话</w:t>
            </w:r>
          </w:p>
        </w:tc>
        <w:tc>
          <w:tcPr>
            <w:tcW w:w="177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eastAsia" w:eastAsia="方正仿宋简体" w:cs="Times New Roman"/>
                <w:kern w:val="0"/>
                <w:sz w:val="24"/>
                <w:szCs w:val="24"/>
                <w:lang w:val="en-US" w:eastAsia="zh-CN"/>
              </w:rPr>
            </w:pPr>
            <w:r>
              <w:rPr>
                <w:rFonts w:hint="eastAsia" w:eastAsia="方正仿宋简体" w:cs="Times New Roman"/>
                <w:kern w:val="0"/>
                <w:sz w:val="24"/>
                <w:szCs w:val="24"/>
                <w:lang w:val="en-US" w:eastAsia="zh-CN"/>
              </w:rPr>
              <w:t>0817-6306199</w:t>
            </w:r>
          </w:p>
          <w:p>
            <w:pPr>
              <w:widowControl/>
              <w:spacing w:line="280" w:lineRule="exact"/>
              <w:jc w:val="center"/>
              <w:rPr>
                <w:rFonts w:hint="default" w:ascii="Times New Roman" w:hAnsi="Times New Roman" w:eastAsia="方正楷体简体" w:cs="Times New Roman"/>
                <w:color w:val="000000"/>
                <w:kern w:val="0"/>
                <w:sz w:val="24"/>
                <w:lang w:val="en-US"/>
              </w:rPr>
            </w:pPr>
            <w:r>
              <w:rPr>
                <w:rFonts w:hint="eastAsia" w:eastAsia="方正仿宋简体" w:cs="Times New Roman"/>
                <w:kern w:val="0"/>
                <w:sz w:val="24"/>
                <w:szCs w:val="24"/>
                <w:lang w:val="en-US" w:eastAsia="zh-CN"/>
              </w:rPr>
              <w:t>18121810527</w:t>
            </w:r>
          </w:p>
        </w:tc>
        <w:tc>
          <w:tcPr>
            <w:tcW w:w="1259"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E-mail</w:t>
            </w:r>
          </w:p>
        </w:tc>
        <w:tc>
          <w:tcPr>
            <w:tcW w:w="132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楷体简体" w:cs="Times New Roman"/>
                <w:color w:val="000000"/>
                <w:kern w:val="0"/>
                <w:sz w:val="24"/>
              </w:rPr>
            </w:pPr>
          </w:p>
        </w:tc>
        <w:tc>
          <w:tcPr>
            <w:tcW w:w="102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通讯</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地址</w:t>
            </w:r>
          </w:p>
        </w:tc>
        <w:tc>
          <w:tcPr>
            <w:tcW w:w="348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kern w:val="0"/>
                <w:sz w:val="24"/>
                <w:szCs w:val="24"/>
                <w:lang w:val="en-US" w:eastAsia="zh-CN"/>
              </w:rPr>
              <w:t>阆中市</w:t>
            </w:r>
            <w:r>
              <w:rPr>
                <w:rFonts w:hint="eastAsia" w:eastAsia="方正仿宋简体" w:cs="Times New Roman"/>
                <w:kern w:val="0"/>
                <w:sz w:val="24"/>
                <w:szCs w:val="24"/>
                <w:lang w:val="en-US" w:eastAsia="zh-CN"/>
              </w:rPr>
              <w:t>巴都大道85</w:t>
            </w:r>
            <w:r>
              <w:rPr>
                <w:rFonts w:hint="default" w:ascii="Times New Roman" w:hAnsi="Times New Roman" w:eastAsia="方正仿宋简体" w:cs="Times New Roman"/>
                <w:kern w:val="0"/>
                <w:sz w:val="24"/>
                <w:szCs w:val="24"/>
                <w:lang w:val="en-US" w:eastAsia="zh-CN"/>
              </w:rPr>
              <w:t>号</w:t>
            </w:r>
          </w:p>
        </w:tc>
      </w:tr>
      <w:tr>
        <w:tblPrEx>
          <w:tblCellMar>
            <w:top w:w="0" w:type="dxa"/>
            <w:left w:w="108" w:type="dxa"/>
            <w:bottom w:w="0" w:type="dxa"/>
            <w:right w:w="108" w:type="dxa"/>
          </w:tblCellMar>
        </w:tblPrEx>
        <w:trPr>
          <w:trHeight w:val="2061" w:hRule="atLeast"/>
          <w:jc w:val="center"/>
        </w:trPr>
        <w:tc>
          <w:tcPr>
            <w:tcW w:w="113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黑体简体" w:cs="Times New Roman"/>
                <w:color w:val="000000"/>
                <w:kern w:val="0"/>
                <w:sz w:val="24"/>
              </w:rPr>
              <w:t>简介</w:t>
            </w:r>
          </w:p>
        </w:tc>
        <w:tc>
          <w:tcPr>
            <w:tcW w:w="13022" w:type="dxa"/>
            <w:gridSpan w:val="9"/>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ind w:firstLine="482" w:firstLineChars="200"/>
              <w:jc w:val="left"/>
              <w:rPr>
                <w:rFonts w:hint="default" w:ascii="Times New Roman" w:hAnsi="Times New Roman" w:eastAsia="方正楷体简体" w:cs="Times New Roman"/>
                <w:color w:val="000000"/>
                <w:kern w:val="0"/>
                <w:sz w:val="24"/>
                <w:lang w:val="en-US" w:eastAsia="zh-CN"/>
              </w:rPr>
            </w:pPr>
            <w:r>
              <w:rPr>
                <w:rFonts w:hint="eastAsia" w:ascii="方正仿宋简体" w:hAnsi="方正仿宋简体" w:eastAsia="方正仿宋简体" w:cs="方正仿宋简体"/>
                <w:color w:val="000000"/>
                <w:kern w:val="0"/>
                <w:sz w:val="24"/>
                <w:lang w:eastAsia="zh-CN"/>
              </w:rPr>
              <w:t>阆中市新闻网络舆情中心是中共阆中市委宣传部下属正科级事业单位，协助主管部门做好网络安全和信息化工作，负责新闻宣传、网络安全检查、网络内容管理、网络信息监看与统计分析处理、受理公众对互联网不良和违法信息举报。</w:t>
            </w:r>
          </w:p>
        </w:tc>
      </w:tr>
      <w:tr>
        <w:tblPrEx>
          <w:tblCellMar>
            <w:top w:w="0" w:type="dxa"/>
            <w:left w:w="108" w:type="dxa"/>
            <w:bottom w:w="0" w:type="dxa"/>
            <w:right w:w="108" w:type="dxa"/>
          </w:tblCellMar>
        </w:tblPrEx>
        <w:trPr>
          <w:trHeight w:val="600" w:hRule="atLeast"/>
          <w:jc w:val="center"/>
        </w:trPr>
        <w:tc>
          <w:tcPr>
            <w:tcW w:w="113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序号</w:t>
            </w:r>
          </w:p>
        </w:tc>
        <w:tc>
          <w:tcPr>
            <w:tcW w:w="145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引进岗位</w:t>
            </w:r>
          </w:p>
        </w:tc>
        <w:tc>
          <w:tcPr>
            <w:tcW w:w="2705"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专业</w:t>
            </w:r>
          </w:p>
        </w:tc>
        <w:tc>
          <w:tcPr>
            <w:tcW w:w="177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职务职称</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259"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学历学位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3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其他要求</w:t>
            </w:r>
          </w:p>
        </w:tc>
        <w:tc>
          <w:tcPr>
            <w:tcW w:w="102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需求</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人数</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方式</w:t>
            </w:r>
          </w:p>
        </w:tc>
        <w:tc>
          <w:tcPr>
            <w:tcW w:w="2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提供薪酬、生活待</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遇或其他优惠条件</w:t>
            </w:r>
          </w:p>
        </w:tc>
      </w:tr>
      <w:tr>
        <w:tblPrEx>
          <w:tblCellMar>
            <w:top w:w="0" w:type="dxa"/>
            <w:left w:w="108" w:type="dxa"/>
            <w:bottom w:w="0" w:type="dxa"/>
            <w:right w:w="108" w:type="dxa"/>
          </w:tblCellMar>
        </w:tblPrEx>
        <w:trPr>
          <w:trHeight w:val="3296" w:hRule="atLeast"/>
          <w:jc w:val="center"/>
        </w:trPr>
        <w:tc>
          <w:tcPr>
            <w:tcW w:w="1138"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color w:val="000000"/>
                <w:kern w:val="0"/>
                <w:sz w:val="24"/>
              </w:rPr>
              <w:t>1</w:t>
            </w:r>
          </w:p>
        </w:tc>
        <w:tc>
          <w:tcPr>
            <w:tcW w:w="1456" w:type="dxa"/>
            <w:tcBorders>
              <w:top w:val="nil"/>
              <w:left w:val="nil"/>
              <w:bottom w:val="single" w:color="auto" w:sz="4" w:space="0"/>
              <w:right w:val="single" w:color="auto" w:sz="4" w:space="0"/>
            </w:tcBorders>
            <w:tcMar>
              <w:top w:w="57" w:type="dxa"/>
              <w:bottom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Times New Roman" w:hAnsi="Times New Roman" w:eastAsia="方正仿宋简体" w:cs="Times New Roman"/>
                <w:b/>
                <w:bCs/>
                <w:i w:val="0"/>
                <w:iCs w:val="0"/>
                <w:color w:val="auto"/>
                <w:spacing w:val="0"/>
                <w:w w:val="100"/>
                <w:kern w:val="0"/>
                <w:sz w:val="20"/>
                <w:szCs w:val="20"/>
                <w:u w:val="none"/>
                <w:lang w:val="en-US" w:eastAsia="zh-CN" w:bidi="ar"/>
              </w:rPr>
            </w:pPr>
            <w:r>
              <w:rPr>
                <w:rFonts w:hint="eastAsia" w:ascii="Times New Roman" w:hAnsi="Times New Roman" w:eastAsia="方正仿宋简体" w:cs="Times New Roman"/>
                <w:b/>
                <w:bCs/>
                <w:i w:val="0"/>
                <w:iCs w:val="0"/>
                <w:color w:val="auto"/>
                <w:spacing w:val="0"/>
                <w:w w:val="100"/>
                <w:kern w:val="0"/>
                <w:sz w:val="20"/>
                <w:szCs w:val="20"/>
                <w:u w:val="none"/>
                <w:lang w:val="en-US" w:eastAsia="zh-CN" w:bidi="ar"/>
              </w:rPr>
              <w:t>综合管理</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lang w:eastAsia="zh-CN"/>
              </w:rPr>
            </w:pPr>
            <w:r>
              <w:rPr>
                <w:rFonts w:hint="eastAsia" w:ascii="Times New Roman" w:hAnsi="Times New Roman" w:eastAsia="方正仿宋简体" w:cs="Times New Roman"/>
                <w:b/>
                <w:bCs/>
                <w:i w:val="0"/>
                <w:iCs w:val="0"/>
                <w:color w:val="auto"/>
                <w:spacing w:val="0"/>
                <w:w w:val="100"/>
                <w:kern w:val="0"/>
                <w:sz w:val="20"/>
                <w:szCs w:val="20"/>
                <w:u w:val="none"/>
                <w:lang w:val="en-US" w:eastAsia="zh-CN" w:bidi="ar"/>
              </w:rPr>
              <w:t>（事业管理）</w:t>
            </w:r>
          </w:p>
        </w:tc>
        <w:tc>
          <w:tcPr>
            <w:tcW w:w="2705"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kern w:val="0"/>
                <w:sz w:val="24"/>
                <w:szCs w:val="24"/>
                <w:lang w:val="en-US" w:eastAsia="zh-CN"/>
              </w:rPr>
            </w:pPr>
            <w:r>
              <w:rPr>
                <w:rFonts w:hint="eastAsia" w:eastAsia="方正仿宋简体" w:cs="Times New Roman"/>
                <w:kern w:val="0"/>
                <w:sz w:val="24"/>
                <w:szCs w:val="24"/>
                <w:lang w:val="en-US" w:eastAsia="zh-CN"/>
              </w:rPr>
              <w:t>081200</w:t>
            </w:r>
            <w:r>
              <w:rPr>
                <w:rFonts w:hint="eastAsia" w:eastAsia="方正仿宋简体" w:cs="Times New Roman"/>
                <w:kern w:val="0"/>
                <w:sz w:val="24"/>
                <w:szCs w:val="24"/>
                <w:lang w:eastAsia="zh-CN"/>
              </w:rPr>
              <w:t>计算机科学与技术</w:t>
            </w:r>
            <w:r>
              <w:rPr>
                <w:rFonts w:hint="eastAsia" w:ascii="Times New Roman" w:hAnsi="Times New Roman" w:eastAsia="方正仿宋简体" w:cs="Times New Roman"/>
                <w:kern w:val="0"/>
                <w:sz w:val="24"/>
                <w:szCs w:val="24"/>
                <w:lang w:eastAsia="zh-CN"/>
              </w:rPr>
              <w:t>、</w:t>
            </w:r>
            <w:r>
              <w:rPr>
                <w:rFonts w:hint="eastAsia" w:eastAsia="方正仿宋简体" w:cs="Times New Roman"/>
                <w:kern w:val="0"/>
                <w:sz w:val="24"/>
                <w:szCs w:val="24"/>
                <w:lang w:val="en-US" w:eastAsia="zh-CN"/>
              </w:rPr>
              <w:t>081203计算机应用技术、085404计算机技术、085412网络信息与安全、050300新闻传播学、050301新闻学、050302传播学、055200新闻与传播、050101文艺学、050103汉语言文字学</w:t>
            </w:r>
          </w:p>
        </w:tc>
        <w:tc>
          <w:tcPr>
            <w:tcW w:w="177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eastAsia" w:ascii="Times New Roman" w:hAnsi="Times New Roman" w:eastAsia="方正仿宋简体" w:cs="Times New Roman"/>
                <w:color w:val="000000"/>
                <w:kern w:val="0"/>
                <w:sz w:val="24"/>
                <w:lang w:eastAsia="zh-CN"/>
              </w:rPr>
            </w:pPr>
            <w:r>
              <w:rPr>
                <w:rFonts w:hint="eastAsia" w:eastAsia="方正仿宋简体" w:cs="Times New Roman"/>
                <w:color w:val="000000"/>
                <w:kern w:val="0"/>
                <w:sz w:val="24"/>
                <w:lang w:eastAsia="zh-CN"/>
              </w:rPr>
              <w:t>无</w:t>
            </w:r>
          </w:p>
        </w:tc>
        <w:tc>
          <w:tcPr>
            <w:tcW w:w="1259"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rPr>
              <w:t>硕士研究生</w:t>
            </w:r>
            <w:r>
              <w:rPr>
                <w:rFonts w:hint="default" w:ascii="Times New Roman" w:hAnsi="Times New Roman" w:eastAsia="方正仿宋简体" w:cs="Times New Roman"/>
                <w:sz w:val="24"/>
                <w:lang w:eastAsia="zh-CN"/>
              </w:rPr>
              <w:t>及以上</w:t>
            </w:r>
            <w:r>
              <w:rPr>
                <w:rFonts w:hint="eastAsia" w:eastAsia="方正仿宋简体" w:cs="Times New Roman"/>
                <w:sz w:val="24"/>
                <w:lang w:eastAsia="zh-CN"/>
              </w:rPr>
              <w:t>学历且</w:t>
            </w:r>
            <w:r>
              <w:rPr>
                <w:rFonts w:hint="default" w:ascii="Times New Roman" w:hAnsi="Times New Roman" w:eastAsia="方正仿宋简体" w:cs="Times New Roman"/>
                <w:sz w:val="24"/>
                <w:lang w:eastAsia="zh-CN"/>
              </w:rPr>
              <w:t>取得相应学位</w:t>
            </w:r>
          </w:p>
        </w:tc>
        <w:tc>
          <w:tcPr>
            <w:tcW w:w="13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eastAsia" w:eastAsia="方正仿宋简体" w:cs="Times New Roman"/>
                <w:color w:val="000000"/>
                <w:kern w:val="0"/>
                <w:sz w:val="24"/>
                <w:lang w:val="en-US" w:eastAsia="zh-CN"/>
              </w:rPr>
              <w:t>无</w:t>
            </w:r>
          </w:p>
        </w:tc>
        <w:tc>
          <w:tcPr>
            <w:tcW w:w="102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1</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rPr>
              <w:t>编制内刚性引进</w:t>
            </w:r>
          </w:p>
        </w:tc>
        <w:tc>
          <w:tcPr>
            <w:tcW w:w="2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rPr>
              <w:t>按国家政策及本市相关规定落实待遇</w:t>
            </w:r>
          </w:p>
        </w:tc>
      </w:tr>
    </w:tbl>
    <w:p>
      <w:pPr>
        <w:pStyle w:val="2"/>
        <w:rPr>
          <w:rFonts w:ascii="Times New Roman" w:cs="Times New Roman"/>
        </w:rPr>
      </w:pPr>
    </w:p>
    <w:p>
      <w:pPr>
        <w:pStyle w:val="2"/>
        <w:rPr>
          <w:rFonts w:ascii="Times New Roman" w:cs="Times New Roman"/>
        </w:rPr>
      </w:pPr>
    </w:p>
    <w:p>
      <w:pPr>
        <w:spacing w:line="600" w:lineRule="exact"/>
        <w:jc w:val="center"/>
        <w:rPr>
          <w:rFonts w:hint="default"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eastAsia="zh-CN"/>
        </w:rPr>
        <w:t>阆中市</w:t>
      </w:r>
      <w:r>
        <w:rPr>
          <w:rFonts w:hint="default" w:ascii="Times New Roman" w:hAnsi="Times New Roman" w:eastAsia="方正小标宋简体" w:cs="Times New Roman"/>
          <w:color w:val="000000"/>
          <w:kern w:val="0"/>
          <w:sz w:val="44"/>
          <w:szCs w:val="44"/>
        </w:rPr>
        <w:t>2022年“</w:t>
      </w:r>
      <w:r>
        <w:rPr>
          <w:rFonts w:hint="eastAsia" w:ascii="Times New Roman" w:hAnsi="Times New Roman" w:eastAsia="方正小标宋简体" w:cs="Times New Roman"/>
          <w:color w:val="000000"/>
          <w:kern w:val="0"/>
          <w:sz w:val="44"/>
          <w:szCs w:val="44"/>
          <w:lang w:eastAsia="zh-CN"/>
        </w:rPr>
        <w:t>阆苑</w:t>
      </w:r>
      <w:r>
        <w:rPr>
          <w:rFonts w:hint="default" w:ascii="Times New Roman" w:hAnsi="Times New Roman" w:eastAsia="方正小标宋简体" w:cs="Times New Roman"/>
          <w:color w:val="000000"/>
          <w:kern w:val="0"/>
          <w:sz w:val="44"/>
          <w:szCs w:val="44"/>
        </w:rPr>
        <w:t>英才工程”引才需求信息表</w:t>
      </w:r>
      <w:r>
        <w:rPr>
          <w:rFonts w:hint="eastAsia" w:eastAsia="方正小标宋简体"/>
          <w:color w:val="auto"/>
          <w:kern w:val="0"/>
          <w:sz w:val="44"/>
          <w:szCs w:val="44"/>
        </w:rPr>
        <w:t>（</w:t>
      </w:r>
      <w:r>
        <w:rPr>
          <w:rFonts w:hint="eastAsia" w:eastAsia="方正小标宋简体"/>
          <w:color w:val="auto"/>
          <w:kern w:val="0"/>
          <w:sz w:val="44"/>
          <w:szCs w:val="44"/>
          <w:lang w:eastAsia="zh-CN"/>
        </w:rPr>
        <w:t>六</w:t>
      </w:r>
      <w:r>
        <w:rPr>
          <w:rFonts w:hint="eastAsia" w:eastAsia="方正小标宋简体"/>
          <w:color w:val="auto"/>
          <w:kern w:val="0"/>
          <w:sz w:val="44"/>
          <w:szCs w:val="44"/>
        </w:rPr>
        <w:t>）</w:t>
      </w:r>
    </w:p>
    <w:p>
      <w:pPr>
        <w:pStyle w:val="2"/>
        <w:rPr>
          <w:rFonts w:hint="default"/>
        </w:rPr>
      </w:pPr>
    </w:p>
    <w:tbl>
      <w:tblPr>
        <w:tblStyle w:val="5"/>
        <w:tblW w:w="14021" w:type="dxa"/>
        <w:jc w:val="center"/>
        <w:tblLayout w:type="fixed"/>
        <w:tblCellMar>
          <w:top w:w="0" w:type="dxa"/>
          <w:left w:w="108" w:type="dxa"/>
          <w:bottom w:w="0" w:type="dxa"/>
          <w:right w:w="108" w:type="dxa"/>
        </w:tblCellMar>
      </w:tblPr>
      <w:tblGrid>
        <w:gridCol w:w="1174"/>
        <w:gridCol w:w="1466"/>
        <w:gridCol w:w="14"/>
        <w:gridCol w:w="1481"/>
        <w:gridCol w:w="1164"/>
        <w:gridCol w:w="1541"/>
        <w:gridCol w:w="1214"/>
        <w:gridCol w:w="148"/>
        <w:gridCol w:w="1625"/>
        <w:gridCol w:w="13"/>
        <w:gridCol w:w="840"/>
        <w:gridCol w:w="1240"/>
        <w:gridCol w:w="2101"/>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名称</w:t>
            </w:r>
          </w:p>
        </w:tc>
        <w:tc>
          <w:tcPr>
            <w:tcW w:w="2961"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szCs w:val="24"/>
                <w:lang w:eastAsia="zh-CN"/>
              </w:rPr>
              <w:t>阆中市中医医院</w:t>
            </w:r>
          </w:p>
        </w:tc>
        <w:tc>
          <w:tcPr>
            <w:tcW w:w="116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类别</w:t>
            </w:r>
          </w:p>
        </w:tc>
        <w:tc>
          <w:tcPr>
            <w:tcW w:w="1541"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eastAsia="zh-CN"/>
              </w:rPr>
            </w:pPr>
            <w:r>
              <w:rPr>
                <w:rFonts w:hint="default" w:ascii="Times New Roman" w:hAnsi="Times New Roman" w:eastAsia="方正仿宋简体" w:cs="Times New Roman"/>
                <w:sz w:val="24"/>
                <w:szCs w:val="24"/>
                <w:lang w:eastAsia="zh-CN"/>
              </w:rPr>
              <w:t>事业单位</w:t>
            </w:r>
          </w:p>
        </w:tc>
        <w:tc>
          <w:tcPr>
            <w:tcW w:w="1214"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网址</w:t>
            </w:r>
          </w:p>
        </w:tc>
        <w:tc>
          <w:tcPr>
            <w:tcW w:w="1786"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1"/>
                <w:szCs w:val="21"/>
              </w:rPr>
            </w:pPr>
            <w:r>
              <w:rPr>
                <w:rFonts w:hint="default" w:ascii="Times New Roman" w:hAnsi="Times New Roman" w:eastAsia="方正仿宋简体" w:cs="Times New Roman"/>
                <w:color w:val="000000"/>
                <w:kern w:val="0"/>
                <w:sz w:val="21"/>
                <w:szCs w:val="21"/>
                <w:lang w:eastAsia="en-US"/>
              </w:rPr>
              <w:t>http://172.16.100.253/</w:t>
            </w:r>
          </w:p>
        </w:tc>
        <w:tc>
          <w:tcPr>
            <w:tcW w:w="840"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邮政</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编码</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637400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联系人</w:t>
            </w:r>
          </w:p>
        </w:tc>
        <w:tc>
          <w:tcPr>
            <w:tcW w:w="2961"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szCs w:val="24"/>
                <w:lang w:eastAsia="zh-CN"/>
              </w:rPr>
              <w:t>欧明权</w:t>
            </w:r>
          </w:p>
        </w:tc>
        <w:tc>
          <w:tcPr>
            <w:tcW w:w="1164"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电话</w:t>
            </w:r>
          </w:p>
        </w:tc>
        <w:tc>
          <w:tcPr>
            <w:tcW w:w="1541"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bCs/>
                <w:color w:val="000000"/>
                <w:kern w:val="0"/>
                <w:sz w:val="22"/>
                <w:szCs w:val="22"/>
                <w:lang w:val="en-US" w:eastAsia="zh-CN" w:bidi="ar-SA"/>
              </w:rPr>
              <w:t>0817-6271278</w:t>
            </w:r>
          </w:p>
        </w:tc>
        <w:tc>
          <w:tcPr>
            <w:tcW w:w="1214"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E-mail</w:t>
            </w:r>
          </w:p>
        </w:tc>
        <w:tc>
          <w:tcPr>
            <w:tcW w:w="1786" w:type="dxa"/>
            <w:gridSpan w:val="3"/>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1"/>
                <w:szCs w:val="21"/>
              </w:rPr>
            </w:pPr>
          </w:p>
        </w:tc>
        <w:tc>
          <w:tcPr>
            <w:tcW w:w="8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通讯</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地址</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4"/>
                <w:szCs w:val="24"/>
                <w:lang w:eastAsia="en-US"/>
              </w:rPr>
              <w:t>阆中市张飞北路33号</w:t>
            </w:r>
          </w:p>
        </w:tc>
      </w:tr>
      <w:tr>
        <w:tblPrEx>
          <w:tblCellMar>
            <w:top w:w="0" w:type="dxa"/>
            <w:left w:w="108" w:type="dxa"/>
            <w:bottom w:w="0" w:type="dxa"/>
            <w:right w:w="108" w:type="dxa"/>
          </w:tblCellMar>
        </w:tblPrEx>
        <w:trPr>
          <w:trHeight w:val="1808"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黑体简体" w:cs="Times New Roman"/>
                <w:color w:val="000000"/>
                <w:kern w:val="0"/>
                <w:sz w:val="24"/>
              </w:rPr>
              <w:t>简介</w:t>
            </w:r>
          </w:p>
        </w:tc>
        <w:tc>
          <w:tcPr>
            <w:tcW w:w="12847" w:type="dxa"/>
            <w:gridSpan w:val="12"/>
            <w:tcBorders>
              <w:top w:val="single" w:color="auto" w:sz="4" w:space="0"/>
              <w:left w:val="nil"/>
              <w:bottom w:val="single" w:color="auto" w:sz="4" w:space="0"/>
              <w:right w:val="single" w:color="auto" w:sz="4" w:space="0"/>
            </w:tcBorders>
            <w:tcMar>
              <w:top w:w="57" w:type="dxa"/>
              <w:bottom w:w="57" w:type="dxa"/>
            </w:tcMar>
            <w:vAlign w:val="center"/>
          </w:tcPr>
          <w:p>
            <w:pPr>
              <w:pStyle w:val="8"/>
              <w:keepNext w:val="0"/>
              <w:keepLines w:val="0"/>
              <w:pageBreakBefore w:val="0"/>
              <w:widowControl w:val="0"/>
              <w:kinsoku/>
              <w:wordWrap/>
              <w:overflowPunct/>
              <w:topLinePunct w:val="0"/>
              <w:autoSpaceDE w:val="0"/>
              <w:autoSpaceDN w:val="0"/>
              <w:bidi w:val="0"/>
              <w:adjustRightInd/>
              <w:snapToGrid/>
              <w:spacing w:line="260" w:lineRule="exact"/>
              <w:ind w:firstLine="406" w:firstLineChars="200"/>
              <w:jc w:val="both"/>
              <w:textAlignment w:val="auto"/>
              <w:rPr>
                <w:rFonts w:hint="default" w:ascii="Times New Roman" w:hAnsi="Times New Roman" w:eastAsia="FangSong_GB2312" w:cs="Times New Roman"/>
                <w:b/>
                <w:bCs/>
                <w:spacing w:val="-4"/>
                <w:kern w:val="2"/>
                <w:sz w:val="24"/>
                <w:szCs w:val="32"/>
                <w:lang w:val="en-US" w:eastAsia="zh-CN" w:bidi="ar-SA"/>
              </w:rPr>
            </w:pPr>
            <w:r>
              <w:rPr>
                <w:rFonts w:hint="default" w:ascii="Times New Roman" w:hAnsi="Times New Roman" w:eastAsia="方正仿宋简体" w:cs="Times New Roman"/>
                <w:b/>
                <w:bCs/>
                <w:spacing w:val="-4"/>
                <w:kern w:val="2"/>
                <w:sz w:val="21"/>
                <w:szCs w:val="21"/>
                <w:lang w:val="en-US" w:eastAsia="zh-CN" w:bidi="ar-SA"/>
              </w:rPr>
              <w:t>阆中市中医医院始建于1952年7月的阆中县中医联合诊所，现是一所集医疗、教学、科研、预防保健、急诊急救为一体的国家三级乙等中医医院。目前为成都中医药大学临床教学实习医院</w:t>
            </w:r>
            <w:r>
              <w:rPr>
                <w:rFonts w:hint="eastAsia" w:ascii="Times New Roman" w:hAnsi="Times New Roman" w:eastAsia="方正仿宋简体" w:cs="Times New Roman"/>
                <w:b/>
                <w:bCs/>
                <w:spacing w:val="-4"/>
                <w:kern w:val="2"/>
                <w:sz w:val="21"/>
                <w:szCs w:val="21"/>
                <w:lang w:val="en-US" w:eastAsia="zh-CN" w:bidi="ar-SA"/>
              </w:rPr>
              <w:t>，</w:t>
            </w:r>
            <w:r>
              <w:rPr>
                <w:rFonts w:hint="default" w:ascii="Times New Roman" w:hAnsi="Times New Roman" w:eastAsia="方正仿宋简体" w:cs="Times New Roman"/>
                <w:b/>
                <w:bCs/>
                <w:spacing w:val="-4"/>
                <w:kern w:val="2"/>
                <w:sz w:val="21"/>
                <w:szCs w:val="21"/>
                <w:lang w:val="en-US" w:eastAsia="zh-CN" w:bidi="ar-SA"/>
              </w:rPr>
              <w:t>川北医学院教学医院</w:t>
            </w:r>
            <w:r>
              <w:rPr>
                <w:rFonts w:hint="eastAsia" w:ascii="Times New Roman" w:hAnsi="Times New Roman" w:eastAsia="方正仿宋简体" w:cs="Times New Roman"/>
                <w:b/>
                <w:bCs/>
                <w:spacing w:val="-4"/>
                <w:kern w:val="2"/>
                <w:sz w:val="21"/>
                <w:szCs w:val="21"/>
                <w:lang w:val="en-US" w:eastAsia="zh-CN" w:bidi="ar-SA"/>
              </w:rPr>
              <w:t>，</w:t>
            </w:r>
            <w:r>
              <w:rPr>
                <w:rFonts w:hint="default" w:ascii="Times New Roman" w:hAnsi="Times New Roman" w:eastAsia="方正仿宋简体" w:cs="Times New Roman"/>
                <w:b/>
                <w:bCs/>
                <w:spacing w:val="-4"/>
                <w:kern w:val="2"/>
                <w:sz w:val="21"/>
                <w:szCs w:val="21"/>
                <w:lang w:val="en-US" w:eastAsia="zh-CN" w:bidi="ar-SA"/>
              </w:rPr>
              <w:t>西南医科大学附属中医医院“传帮带”帮扶医院，南充市中心医院医联体医院，成都中医药大学附属医院</w:t>
            </w:r>
            <w:r>
              <w:rPr>
                <w:rFonts w:hint="eastAsia" w:ascii="Times New Roman" w:hAnsi="Times New Roman" w:eastAsia="方正仿宋简体" w:cs="Times New Roman"/>
                <w:b/>
                <w:bCs/>
                <w:spacing w:val="-4"/>
                <w:kern w:val="2"/>
                <w:sz w:val="21"/>
                <w:szCs w:val="21"/>
                <w:lang w:val="en-US" w:eastAsia="zh-CN" w:bidi="ar-SA"/>
              </w:rPr>
              <w:t>，</w:t>
            </w:r>
            <w:r>
              <w:rPr>
                <w:rFonts w:hint="default" w:ascii="Times New Roman" w:hAnsi="Times New Roman" w:eastAsia="方正仿宋简体" w:cs="Times New Roman"/>
                <w:b/>
                <w:bCs/>
                <w:spacing w:val="-4"/>
                <w:kern w:val="2"/>
                <w:sz w:val="21"/>
                <w:szCs w:val="21"/>
                <w:lang w:val="en-US" w:eastAsia="zh-CN" w:bidi="ar-SA"/>
              </w:rPr>
              <w:t>四川省第二中医院医联体联盟医院。我院中医药特色突出，已创建肛肠科、针灸康复科两科为四川省重点中医专科；建有全国基层名老中医药传承工作室1个，四川省名中医传承工作室3个，四川省名中医3人</w:t>
            </w:r>
            <w:r>
              <w:rPr>
                <w:rFonts w:hint="eastAsia" w:ascii="Times New Roman" w:hAnsi="Times New Roman" w:eastAsia="方正仿宋简体" w:cs="Times New Roman"/>
                <w:b/>
                <w:bCs/>
                <w:spacing w:val="-4"/>
                <w:kern w:val="2"/>
                <w:sz w:val="21"/>
                <w:szCs w:val="21"/>
                <w:lang w:val="en-US" w:eastAsia="zh-CN" w:bidi="ar-SA"/>
              </w:rPr>
              <w:t>，</w:t>
            </w:r>
            <w:r>
              <w:rPr>
                <w:rFonts w:hint="default" w:ascii="Times New Roman" w:hAnsi="Times New Roman" w:eastAsia="方正仿宋简体" w:cs="Times New Roman"/>
                <w:b/>
                <w:bCs/>
                <w:spacing w:val="-4"/>
                <w:kern w:val="2"/>
                <w:sz w:val="21"/>
                <w:szCs w:val="21"/>
                <w:lang w:val="en-US" w:eastAsia="zh-CN" w:bidi="ar-SA"/>
              </w:rPr>
              <w:t>四川省第三届拔尖中青年中医师1人，四川省第七批中医药学科学术后备人才1人，南充市政府名中医1人，阆中市政府阆苑名医7人，阆中市政府名中医7人；国家级医学专委会3人，省级医学及中医药学专委会委员38人，南充市级医学专委会40余人。</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序号</w:t>
            </w:r>
          </w:p>
        </w:tc>
        <w:tc>
          <w:tcPr>
            <w:tcW w:w="146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引进岗位</w:t>
            </w:r>
          </w:p>
        </w:tc>
        <w:tc>
          <w:tcPr>
            <w:tcW w:w="2659" w:type="dxa"/>
            <w:gridSpan w:val="3"/>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专业</w:t>
            </w:r>
          </w:p>
        </w:tc>
        <w:tc>
          <w:tcPr>
            <w:tcW w:w="154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职务职称</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362"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学历学位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638"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lang w:val="en-US" w:eastAsia="zh-CN"/>
              </w:rPr>
            </w:pPr>
            <w:r>
              <w:rPr>
                <w:rFonts w:hint="default" w:ascii="Times New Roman" w:hAnsi="Times New Roman" w:eastAsia="方正黑体简体" w:cs="Times New Roman"/>
                <w:color w:val="000000"/>
                <w:kern w:val="0"/>
                <w:sz w:val="24"/>
              </w:rPr>
              <w:t>其他要求</w:t>
            </w:r>
            <w:r>
              <w:rPr>
                <w:rFonts w:hint="eastAsia" w:ascii="Times New Roman" w:hAnsi="Times New Roman" w:eastAsia="方正黑体简体" w:cs="Times New Roman"/>
                <w:color w:val="000000"/>
                <w:kern w:val="0"/>
                <w:sz w:val="24"/>
                <w:lang w:val="en-US" w:eastAsia="zh-CN"/>
              </w:rPr>
              <w:t xml:space="preserve">  </w:t>
            </w:r>
          </w:p>
        </w:tc>
        <w:tc>
          <w:tcPr>
            <w:tcW w:w="8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需求</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人数</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方式</w:t>
            </w:r>
          </w:p>
        </w:tc>
        <w:tc>
          <w:tcPr>
            <w:tcW w:w="210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提供薪酬、生活待</w:t>
            </w:r>
          </w:p>
          <w:p>
            <w:pPr>
              <w:widowControl/>
              <w:spacing w:line="280" w:lineRule="exact"/>
              <w:jc w:val="both"/>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遇或其他优惠条件</w:t>
            </w:r>
          </w:p>
        </w:tc>
      </w:tr>
      <w:tr>
        <w:tblPrEx>
          <w:tblCellMar>
            <w:top w:w="0" w:type="dxa"/>
            <w:left w:w="108" w:type="dxa"/>
            <w:bottom w:w="0" w:type="dxa"/>
            <w:right w:w="108" w:type="dxa"/>
          </w:tblCellMar>
        </w:tblPrEx>
        <w:trPr>
          <w:trHeight w:val="166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color w:val="000000"/>
                <w:kern w:val="0"/>
                <w:sz w:val="24"/>
              </w:rPr>
              <w:t>1</w:t>
            </w:r>
          </w:p>
        </w:tc>
        <w:tc>
          <w:tcPr>
            <w:tcW w:w="1466" w:type="dxa"/>
            <w:tcBorders>
              <w:top w:val="nil"/>
              <w:left w:val="nil"/>
              <w:bottom w:val="single" w:color="auto" w:sz="4" w:space="0"/>
              <w:right w:val="single" w:color="auto" w:sz="4" w:space="0"/>
            </w:tcBorders>
            <w:tcMar>
              <w:top w:w="57" w:type="dxa"/>
              <w:bottom w:w="57" w:type="dxa"/>
            </w:tcMar>
            <w:vAlign w:val="center"/>
          </w:tcPr>
          <w:p>
            <w:pPr>
              <w:pStyle w:val="7"/>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eastAsia="zh-CN"/>
              </w:rPr>
              <w:t>临床医生</w:t>
            </w:r>
            <w:r>
              <w:rPr>
                <w:rFonts w:hint="eastAsia" w:ascii="Times New Roman" w:hAnsi="Times New Roman" w:eastAsia="方正仿宋简体" w:cs="Times New Roman"/>
                <w:sz w:val="21"/>
                <w:szCs w:val="21"/>
                <w:lang w:val="en-US" w:eastAsia="zh-CN"/>
              </w:rPr>
              <w:t>1</w:t>
            </w:r>
          </w:p>
          <w:p>
            <w:pPr>
              <w:pStyle w:val="7"/>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1"/>
                <w:szCs w:val="21"/>
                <w:lang w:eastAsia="zh-CN"/>
              </w:rPr>
              <w:t>（事业专技）</w:t>
            </w:r>
          </w:p>
        </w:tc>
        <w:tc>
          <w:tcPr>
            <w:tcW w:w="2659" w:type="dxa"/>
            <w:gridSpan w:val="3"/>
            <w:tcBorders>
              <w:top w:val="nil"/>
              <w:left w:val="nil"/>
              <w:bottom w:val="single" w:color="auto" w:sz="4" w:space="0"/>
              <w:right w:val="single" w:color="auto" w:sz="4" w:space="0"/>
            </w:tcBorders>
            <w:tcMar>
              <w:top w:w="57" w:type="dxa"/>
              <w:bottom w:w="57" w:type="dxa"/>
            </w:tcMar>
            <w:vAlign w:val="center"/>
          </w:tcPr>
          <w:p>
            <w:pPr>
              <w:pStyle w:val="7"/>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val="en-US" w:eastAsia="zh-CN"/>
              </w:rPr>
              <w:t>100602/</w:t>
            </w:r>
            <w:r>
              <w:rPr>
                <w:rFonts w:hint="default" w:ascii="Times New Roman" w:hAnsi="Times New Roman" w:eastAsia="方正仿宋简体" w:cs="Times New Roman"/>
                <w:sz w:val="21"/>
                <w:szCs w:val="21"/>
                <w:lang w:eastAsia="en-US"/>
              </w:rPr>
              <w:t>105709</w:t>
            </w:r>
            <w:r>
              <w:rPr>
                <w:rFonts w:hint="default" w:ascii="Times New Roman" w:hAnsi="Times New Roman" w:eastAsia="方正仿宋简体" w:cs="Times New Roman"/>
                <w:sz w:val="21"/>
                <w:szCs w:val="21"/>
                <w:lang w:eastAsia="zh-CN"/>
              </w:rPr>
              <w:t>中西医结合临床</w:t>
            </w:r>
          </w:p>
          <w:p>
            <w:pPr>
              <w:pStyle w:val="7"/>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100508/105703中医骨伤科学</w:t>
            </w:r>
          </w:p>
          <w:p>
            <w:pPr>
              <w:pStyle w:val="7"/>
              <w:jc w:val="left"/>
              <w:rPr>
                <w:rFonts w:hint="default"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100500中医学</w:t>
            </w:r>
          </w:p>
          <w:p>
            <w:pPr>
              <w:pStyle w:val="7"/>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val="en-US" w:eastAsia="zh-CN"/>
              </w:rPr>
              <w:t>100201/</w:t>
            </w:r>
            <w:r>
              <w:rPr>
                <w:rFonts w:hint="default" w:ascii="Times New Roman" w:hAnsi="Times New Roman" w:eastAsia="方正仿宋简体" w:cs="Times New Roman"/>
                <w:sz w:val="21"/>
                <w:szCs w:val="21"/>
                <w:lang w:eastAsia="en-US"/>
              </w:rPr>
              <w:t>105101</w:t>
            </w:r>
            <w:r>
              <w:rPr>
                <w:rFonts w:hint="default" w:ascii="Times New Roman" w:hAnsi="Times New Roman" w:eastAsia="方正仿宋简体" w:cs="Times New Roman"/>
                <w:sz w:val="21"/>
                <w:szCs w:val="21"/>
                <w:lang w:eastAsia="zh-CN"/>
              </w:rPr>
              <w:t>内科学</w:t>
            </w:r>
          </w:p>
          <w:p>
            <w:pPr>
              <w:pStyle w:val="7"/>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val="en-US" w:eastAsia="zh-CN"/>
              </w:rPr>
              <w:t>100210/</w:t>
            </w:r>
            <w:r>
              <w:rPr>
                <w:rFonts w:hint="default" w:ascii="Times New Roman" w:hAnsi="Times New Roman" w:eastAsia="方正仿宋简体" w:cs="Times New Roman"/>
                <w:sz w:val="21"/>
                <w:szCs w:val="21"/>
                <w:lang w:eastAsia="en-US"/>
              </w:rPr>
              <w:t>105111</w:t>
            </w:r>
            <w:r>
              <w:rPr>
                <w:rFonts w:hint="default" w:ascii="Times New Roman" w:hAnsi="Times New Roman" w:eastAsia="方正仿宋简体" w:cs="Times New Roman"/>
                <w:sz w:val="21"/>
                <w:szCs w:val="21"/>
                <w:lang w:eastAsia="zh-CN"/>
              </w:rPr>
              <w:t>外科学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1"/>
                <w:szCs w:val="21"/>
                <w:lang w:val="en-US" w:eastAsia="zh-CN"/>
              </w:rPr>
              <w:t>100200/</w:t>
            </w:r>
            <w:r>
              <w:rPr>
                <w:rFonts w:hint="default" w:ascii="Times New Roman" w:hAnsi="Times New Roman" w:eastAsia="方正仿宋简体" w:cs="Times New Roman"/>
                <w:sz w:val="21"/>
                <w:szCs w:val="21"/>
                <w:lang w:eastAsia="en-US"/>
              </w:rPr>
              <w:t>105100</w:t>
            </w:r>
            <w:r>
              <w:rPr>
                <w:rFonts w:hint="default" w:ascii="Times New Roman" w:hAnsi="Times New Roman" w:eastAsia="方正仿宋简体" w:cs="Times New Roman"/>
                <w:sz w:val="21"/>
                <w:szCs w:val="21"/>
                <w:lang w:eastAsia="zh-CN"/>
              </w:rPr>
              <w:t>临床医学</w:t>
            </w:r>
          </w:p>
        </w:tc>
        <w:tc>
          <w:tcPr>
            <w:tcW w:w="154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eastAsia" w:ascii="Times New Roman" w:hAnsi="Times New Roman" w:eastAsia="方正仿宋简体" w:cs="Times New Roman"/>
                <w:color w:val="000000"/>
                <w:kern w:val="0"/>
                <w:sz w:val="24"/>
                <w:lang w:val="en-US" w:eastAsia="zh-CN"/>
              </w:rPr>
            </w:pPr>
            <w:r>
              <w:rPr>
                <w:rFonts w:hint="eastAsia" w:eastAsia="方正仿宋简体" w:cs="Times New Roman"/>
                <w:color w:val="000000"/>
                <w:kern w:val="0"/>
                <w:sz w:val="24"/>
                <w:lang w:val="en-US" w:eastAsia="zh-CN"/>
              </w:rPr>
              <w:t>具有医师执业证书</w:t>
            </w:r>
          </w:p>
        </w:tc>
        <w:tc>
          <w:tcPr>
            <w:tcW w:w="1362"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1"/>
                <w:szCs w:val="21"/>
                <w:lang w:eastAsia="zh-CN"/>
              </w:rPr>
              <w:t>硕士研究生及以上学历</w:t>
            </w:r>
            <w:r>
              <w:rPr>
                <w:rFonts w:hint="eastAsia" w:eastAsia="方正仿宋简体" w:cs="Times New Roman"/>
                <w:sz w:val="21"/>
                <w:szCs w:val="21"/>
                <w:lang w:eastAsia="zh-CN"/>
              </w:rPr>
              <w:t>且</w:t>
            </w:r>
            <w:r>
              <w:rPr>
                <w:rFonts w:hint="default" w:ascii="Times New Roman" w:hAnsi="Times New Roman" w:eastAsia="方正仿宋简体" w:cs="Times New Roman"/>
                <w:sz w:val="21"/>
                <w:szCs w:val="21"/>
                <w:lang w:eastAsia="zh-CN"/>
              </w:rPr>
              <w:t>取得相应学位</w:t>
            </w:r>
          </w:p>
        </w:tc>
        <w:tc>
          <w:tcPr>
            <w:tcW w:w="1638" w:type="dxa"/>
            <w:gridSpan w:val="2"/>
            <w:tcBorders>
              <w:top w:val="nil"/>
              <w:left w:val="nil"/>
              <w:bottom w:val="single" w:color="auto" w:sz="4" w:space="0"/>
              <w:right w:val="single" w:color="auto" w:sz="4" w:space="0"/>
            </w:tcBorders>
            <w:tcMar>
              <w:top w:w="57" w:type="dxa"/>
              <w:bottom w:w="57" w:type="dxa"/>
            </w:tcMar>
            <w:vAlign w:val="center"/>
          </w:tcPr>
          <w:p>
            <w:pPr>
              <w:pStyle w:val="7"/>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bCs/>
                <w:kern w:val="2"/>
                <w:sz w:val="21"/>
                <w:szCs w:val="21"/>
                <w:lang w:val="en-US" w:eastAsia="zh-CN" w:bidi="ar-SA"/>
              </w:rPr>
              <w:t>取得《住院医师规范化培训合格证书》优先</w:t>
            </w:r>
          </w:p>
        </w:tc>
        <w:tc>
          <w:tcPr>
            <w:tcW w:w="840"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3</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spacing w:val="-4"/>
                <w:sz w:val="24"/>
              </w:rPr>
              <w:t>编制内刚性引进</w:t>
            </w:r>
          </w:p>
        </w:tc>
        <w:tc>
          <w:tcPr>
            <w:tcW w:w="2101" w:type="dxa"/>
            <w:vMerge w:val="restart"/>
            <w:tcBorders>
              <w:top w:val="nil"/>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val="0"/>
                <w:sz w:val="20"/>
                <w:szCs w:val="20"/>
                <w:lang w:val="en-US" w:eastAsia="zh-CN"/>
              </w:rPr>
            </w:pPr>
            <w:r>
              <w:rPr>
                <w:rFonts w:hint="default" w:ascii="Times New Roman" w:hAnsi="Times New Roman" w:eastAsia="方正仿宋简体" w:cs="Times New Roman"/>
                <w:b/>
                <w:bCs w:val="0"/>
                <w:sz w:val="20"/>
                <w:szCs w:val="20"/>
                <w:lang w:val="en-US" w:eastAsia="zh-CN"/>
              </w:rPr>
              <w:t>1.执行四川省事业单位和医院相关政策规定的薪酬待遇标准；</w:t>
            </w:r>
          </w:p>
          <w:p>
            <w:pPr>
              <w:pStyle w:val="7"/>
              <w:rPr>
                <w:rFonts w:hint="eastAsia" w:ascii="Times New Roman" w:hAnsi="Times New Roman" w:eastAsia="方正仿宋简体" w:cs="Times New Roman"/>
                <w:b/>
                <w:bCs w:val="0"/>
                <w:sz w:val="20"/>
                <w:szCs w:val="20"/>
                <w:lang w:val="en-US" w:eastAsia="zh-CN"/>
              </w:rPr>
            </w:pPr>
            <w:r>
              <w:rPr>
                <w:rFonts w:hint="default" w:ascii="Times New Roman" w:hAnsi="Times New Roman" w:eastAsia="方正仿宋简体" w:cs="Times New Roman"/>
                <w:b/>
                <w:bCs w:val="0"/>
                <w:sz w:val="20"/>
                <w:szCs w:val="20"/>
                <w:lang w:val="en-US" w:eastAsia="zh-CN"/>
              </w:rPr>
              <w:t>2.提供一次性安家费：博士研究生30-50万人民币；硕士研究生8-15万人民币</w:t>
            </w:r>
            <w:r>
              <w:rPr>
                <w:rFonts w:hint="eastAsia" w:ascii="Times New Roman" w:hAnsi="Times New Roman" w:eastAsia="方正仿宋简体" w:cs="Times New Roman"/>
                <w:b/>
                <w:bCs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4"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eastAsia="zh-CN"/>
              </w:rPr>
            </w:pPr>
            <w:r>
              <w:rPr>
                <w:rFonts w:hint="default" w:ascii="Times New Roman" w:hAnsi="Times New Roman" w:eastAsia="方正仿宋简体" w:cs="Times New Roman"/>
                <w:color w:val="000000"/>
                <w:kern w:val="0"/>
                <w:sz w:val="24"/>
                <w:lang w:val="en-US" w:eastAsia="zh-CN"/>
              </w:rPr>
              <w:t>2</w:t>
            </w:r>
          </w:p>
        </w:tc>
        <w:tc>
          <w:tcPr>
            <w:tcW w:w="1480" w:type="dxa"/>
            <w:gridSpan w:val="2"/>
            <w:tcMar>
              <w:top w:w="57" w:type="dxa"/>
              <w:bottom w:w="57" w:type="dxa"/>
            </w:tcMar>
            <w:vAlign w:val="center"/>
          </w:tcPr>
          <w:p>
            <w:pPr>
              <w:pStyle w:val="7"/>
              <w:jc w:val="center"/>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eastAsia="zh-CN"/>
              </w:rPr>
              <w:t>临床医生</w:t>
            </w:r>
            <w:r>
              <w:rPr>
                <w:rFonts w:hint="eastAsia" w:ascii="Times New Roman" w:hAnsi="Times New Roman" w:eastAsia="方正仿宋简体" w:cs="Times New Roman"/>
                <w:sz w:val="21"/>
                <w:szCs w:val="21"/>
                <w:lang w:val="en-US" w:eastAsia="zh-CN"/>
              </w:rPr>
              <w:t>2</w:t>
            </w:r>
          </w:p>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1"/>
                <w:szCs w:val="21"/>
                <w:lang w:eastAsia="zh-CN"/>
              </w:rPr>
              <w:t>（事业专技）</w:t>
            </w:r>
          </w:p>
        </w:tc>
        <w:tc>
          <w:tcPr>
            <w:tcW w:w="2645" w:type="dxa"/>
            <w:gridSpan w:val="2"/>
            <w:tcMar>
              <w:top w:w="57" w:type="dxa"/>
              <w:bottom w:w="57" w:type="dxa"/>
            </w:tcMar>
            <w:vAlign w:val="center"/>
          </w:tcPr>
          <w:p>
            <w:pPr>
              <w:pStyle w:val="7"/>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val="en-US" w:eastAsia="zh-CN"/>
              </w:rPr>
              <w:t>100509/</w:t>
            </w:r>
            <w:r>
              <w:rPr>
                <w:rFonts w:hint="default" w:ascii="Times New Roman" w:hAnsi="Times New Roman" w:eastAsia="方正仿宋简体" w:cs="Times New Roman"/>
                <w:sz w:val="21"/>
                <w:szCs w:val="21"/>
                <w:lang w:eastAsia="zh-CN"/>
              </w:rPr>
              <w:t>105704中医妇科学</w:t>
            </w:r>
          </w:p>
          <w:p>
            <w:pPr>
              <w:pStyle w:val="7"/>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eastAsia="zh-CN"/>
              </w:rPr>
              <w:t>105123放射影像学</w:t>
            </w:r>
          </w:p>
          <w:p>
            <w:pPr>
              <w:pStyle w:val="7"/>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lang w:eastAsia="zh-CN"/>
              </w:rPr>
              <w:t>105124超声医学</w:t>
            </w:r>
          </w:p>
          <w:p>
            <w:pPr>
              <w:pStyle w:val="7"/>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100212/</w:t>
            </w:r>
            <w:r>
              <w:rPr>
                <w:rFonts w:hint="default" w:ascii="Times New Roman" w:hAnsi="Times New Roman" w:eastAsia="方正仿宋简体" w:cs="Times New Roman"/>
                <w:sz w:val="21"/>
                <w:szCs w:val="21"/>
                <w:lang w:eastAsia="zh-CN"/>
              </w:rPr>
              <w:t>105116眼科学</w:t>
            </w:r>
            <w:r>
              <w:rPr>
                <w:rFonts w:hint="eastAsia" w:ascii="Times New Roman" w:hAnsi="Times New Roman" w:eastAsia="方正仿宋简体" w:cs="Times New Roman"/>
                <w:sz w:val="21"/>
                <w:szCs w:val="21"/>
                <w:lang w:val="en-US" w:eastAsia="zh-CN"/>
              </w:rPr>
              <w:t>105117/100213耳鼻咽喉科学</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color w:val="000000"/>
                <w:kern w:val="0"/>
                <w:sz w:val="24"/>
              </w:rPr>
            </w:pPr>
            <w:r>
              <w:rPr>
                <w:rFonts w:hint="eastAsia" w:eastAsia="方正仿宋简体" w:cs="Times New Roman"/>
                <w:color w:val="000000"/>
                <w:kern w:val="0"/>
                <w:sz w:val="21"/>
                <w:szCs w:val="21"/>
                <w:lang w:val="en-US" w:eastAsia="zh-CN"/>
              </w:rPr>
              <w:t>100202/105102儿科学</w:t>
            </w:r>
          </w:p>
        </w:tc>
        <w:tc>
          <w:tcPr>
            <w:tcW w:w="1541" w:type="dxa"/>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lang w:eastAsia="zh-CN"/>
              </w:rPr>
            </w:pPr>
            <w:r>
              <w:rPr>
                <w:rFonts w:hint="eastAsia" w:eastAsia="方正仿宋简体" w:cs="Times New Roman"/>
                <w:color w:val="000000"/>
                <w:kern w:val="0"/>
                <w:sz w:val="24"/>
                <w:lang w:eastAsia="zh-CN"/>
              </w:rPr>
              <w:t>具有医师执业证书</w:t>
            </w:r>
          </w:p>
        </w:tc>
        <w:tc>
          <w:tcPr>
            <w:tcW w:w="1362" w:type="dxa"/>
            <w:gridSpan w:val="2"/>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1"/>
                <w:szCs w:val="21"/>
                <w:lang w:eastAsia="zh-CN"/>
              </w:rPr>
              <w:t>硕士研究生及以上学历</w:t>
            </w:r>
            <w:r>
              <w:rPr>
                <w:rFonts w:hint="eastAsia" w:eastAsia="方正仿宋简体" w:cs="Times New Roman"/>
                <w:sz w:val="21"/>
                <w:szCs w:val="21"/>
                <w:lang w:eastAsia="zh-CN"/>
              </w:rPr>
              <w:t>且</w:t>
            </w:r>
            <w:r>
              <w:rPr>
                <w:rFonts w:hint="default" w:ascii="Times New Roman" w:hAnsi="Times New Roman" w:eastAsia="方正仿宋简体" w:cs="Times New Roman"/>
                <w:sz w:val="21"/>
                <w:szCs w:val="21"/>
                <w:lang w:eastAsia="zh-CN"/>
              </w:rPr>
              <w:t>取得相应学位</w:t>
            </w:r>
          </w:p>
        </w:tc>
        <w:tc>
          <w:tcPr>
            <w:tcW w:w="1625" w:type="dxa"/>
            <w:tcBorders>
              <w:top w:val="nil"/>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bCs/>
                <w:kern w:val="2"/>
                <w:sz w:val="21"/>
                <w:szCs w:val="21"/>
                <w:lang w:val="en-US" w:eastAsia="zh-CN" w:bidi="ar-SA"/>
              </w:rPr>
              <w:t>取得《住院医师规范化培训合格证书》优先</w:t>
            </w:r>
          </w:p>
        </w:tc>
        <w:tc>
          <w:tcPr>
            <w:tcW w:w="853" w:type="dxa"/>
            <w:gridSpan w:val="2"/>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eastAsia" w:eastAsia="方正仿宋简体" w:cs="Times New Roman"/>
                <w:color w:val="000000"/>
                <w:kern w:val="0"/>
                <w:sz w:val="24"/>
                <w:lang w:val="en-US" w:eastAsia="zh-CN"/>
              </w:rPr>
              <w:t>2</w:t>
            </w:r>
          </w:p>
        </w:tc>
        <w:tc>
          <w:tcPr>
            <w:tcW w:w="1240" w:type="dxa"/>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spacing w:val="-4"/>
                <w:sz w:val="24"/>
              </w:rPr>
              <w:t>编制内刚性引进</w:t>
            </w:r>
          </w:p>
        </w:tc>
        <w:tc>
          <w:tcPr>
            <w:tcW w:w="2101" w:type="dxa"/>
            <w:vMerge w:val="continue"/>
            <w:tcBorders>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r>
    </w:tbl>
    <w:p>
      <w:pPr>
        <w:spacing w:line="600" w:lineRule="exact"/>
        <w:jc w:val="center"/>
        <w:rPr>
          <w:rFonts w:hint="default" w:ascii="Times New Roman" w:hAnsi="Times New Roman" w:eastAsia="方正小标宋简体" w:cs="Times New Roman"/>
          <w:color w:val="000000"/>
          <w:kern w:val="0"/>
          <w:sz w:val="44"/>
          <w:szCs w:val="44"/>
        </w:rPr>
      </w:pPr>
      <w:r>
        <w:rPr>
          <w:rFonts w:hint="eastAsia" w:eastAsia="方正小标宋简体" w:cs="Times New Roman"/>
          <w:color w:val="000000"/>
          <w:kern w:val="0"/>
          <w:sz w:val="44"/>
          <w:szCs w:val="44"/>
          <w:lang w:val="en-US" w:eastAsia="zh-CN"/>
        </w:rPr>
        <w:t xml:space="preserve"> </w:t>
      </w:r>
      <w:r>
        <w:rPr>
          <w:rFonts w:hint="eastAsia" w:eastAsia="方正小标宋简体" w:cs="Times New Roman"/>
          <w:color w:val="000000"/>
          <w:kern w:val="0"/>
          <w:sz w:val="44"/>
          <w:szCs w:val="44"/>
          <w:lang w:eastAsia="zh-CN"/>
        </w:rPr>
        <w:t>阆中市</w:t>
      </w:r>
      <w:r>
        <w:rPr>
          <w:rFonts w:hint="default" w:ascii="Times New Roman" w:hAnsi="Times New Roman" w:eastAsia="方正小标宋简体" w:cs="Times New Roman"/>
          <w:color w:val="000000"/>
          <w:kern w:val="0"/>
          <w:sz w:val="44"/>
          <w:szCs w:val="44"/>
        </w:rPr>
        <w:t>2022年“</w:t>
      </w:r>
      <w:r>
        <w:rPr>
          <w:rFonts w:hint="eastAsia" w:ascii="Times New Roman" w:hAnsi="Times New Roman" w:eastAsia="方正小标宋简体" w:cs="Times New Roman"/>
          <w:color w:val="000000"/>
          <w:kern w:val="0"/>
          <w:sz w:val="44"/>
          <w:szCs w:val="44"/>
          <w:lang w:eastAsia="zh-CN"/>
        </w:rPr>
        <w:t>阆苑</w:t>
      </w:r>
      <w:r>
        <w:rPr>
          <w:rFonts w:hint="default" w:ascii="Times New Roman" w:hAnsi="Times New Roman" w:eastAsia="方正小标宋简体" w:cs="Times New Roman"/>
          <w:color w:val="000000"/>
          <w:kern w:val="0"/>
          <w:sz w:val="44"/>
          <w:szCs w:val="44"/>
        </w:rPr>
        <w:t>英才工程”引才需求信息表</w:t>
      </w:r>
      <w:r>
        <w:rPr>
          <w:rFonts w:hint="eastAsia" w:eastAsia="方正小标宋简体"/>
          <w:color w:val="auto"/>
          <w:kern w:val="0"/>
          <w:sz w:val="44"/>
          <w:szCs w:val="44"/>
        </w:rPr>
        <w:t>（</w:t>
      </w:r>
      <w:r>
        <w:rPr>
          <w:rFonts w:hint="eastAsia" w:eastAsia="方正小标宋简体"/>
          <w:color w:val="auto"/>
          <w:kern w:val="0"/>
          <w:sz w:val="44"/>
          <w:szCs w:val="44"/>
          <w:lang w:eastAsia="zh-CN"/>
        </w:rPr>
        <w:t>七</w:t>
      </w:r>
      <w:r>
        <w:rPr>
          <w:rFonts w:hint="eastAsia" w:eastAsia="方正小标宋简体"/>
          <w:color w:val="auto"/>
          <w:kern w:val="0"/>
          <w:sz w:val="44"/>
          <w:szCs w:val="44"/>
        </w:rPr>
        <w:t>）</w:t>
      </w:r>
    </w:p>
    <w:p>
      <w:pPr>
        <w:pStyle w:val="2"/>
        <w:rPr>
          <w:rFonts w:hint="default"/>
        </w:rPr>
      </w:pPr>
    </w:p>
    <w:tbl>
      <w:tblPr>
        <w:tblStyle w:val="5"/>
        <w:tblW w:w="14021" w:type="dxa"/>
        <w:jc w:val="center"/>
        <w:tblLayout w:type="fixed"/>
        <w:tblCellMar>
          <w:top w:w="0" w:type="dxa"/>
          <w:left w:w="108" w:type="dxa"/>
          <w:bottom w:w="0" w:type="dxa"/>
          <w:right w:w="108" w:type="dxa"/>
        </w:tblCellMar>
      </w:tblPr>
      <w:tblGrid>
        <w:gridCol w:w="1174"/>
        <w:gridCol w:w="1657"/>
        <w:gridCol w:w="1304"/>
        <w:gridCol w:w="1098"/>
        <w:gridCol w:w="1785"/>
        <w:gridCol w:w="1036"/>
        <w:gridCol w:w="242"/>
        <w:gridCol w:w="1258"/>
        <w:gridCol w:w="1126"/>
        <w:gridCol w:w="1240"/>
        <w:gridCol w:w="2101"/>
      </w:tblGrid>
      <w:tr>
        <w:tblPrEx>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名称</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FangSong_GB2312" w:cs="Times New Roman"/>
                <w:color w:val="000000"/>
                <w:kern w:val="0"/>
                <w:sz w:val="24"/>
                <w:lang w:eastAsia="zh-CN"/>
              </w:rPr>
            </w:pPr>
            <w:r>
              <w:rPr>
                <w:rFonts w:hint="default" w:ascii="Times New Roman" w:hAnsi="Times New Roman" w:eastAsia="方正仿宋简体" w:cs="Times New Roman"/>
                <w:b/>
                <w:spacing w:val="-4"/>
                <w:sz w:val="24"/>
              </w:rPr>
              <w:t>阆中市</w:t>
            </w:r>
            <w:r>
              <w:rPr>
                <w:rFonts w:hint="default" w:ascii="Times New Roman" w:hAnsi="Times New Roman" w:eastAsia="方正仿宋简体" w:cs="Times New Roman"/>
                <w:b/>
                <w:spacing w:val="-4"/>
                <w:sz w:val="24"/>
                <w:lang w:eastAsia="zh-CN"/>
              </w:rPr>
              <w:t>人民医院</w:t>
            </w:r>
          </w:p>
        </w:tc>
        <w:tc>
          <w:tcPr>
            <w:tcW w:w="1098"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类别</w:t>
            </w:r>
          </w:p>
        </w:tc>
        <w:tc>
          <w:tcPr>
            <w:tcW w:w="178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eastAsia="zh-CN"/>
              </w:rPr>
            </w:pPr>
            <w:r>
              <w:rPr>
                <w:rFonts w:hint="default" w:ascii="Times New Roman" w:hAnsi="Times New Roman" w:eastAsia="方正仿宋简体" w:cs="Times New Roman"/>
                <w:color w:val="000000"/>
                <w:kern w:val="0"/>
                <w:sz w:val="24"/>
                <w:lang w:eastAsia="zh-CN"/>
              </w:rPr>
              <w:t>事业单位</w:t>
            </w:r>
          </w:p>
        </w:tc>
        <w:tc>
          <w:tcPr>
            <w:tcW w:w="103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网址</w:t>
            </w:r>
          </w:p>
        </w:tc>
        <w:tc>
          <w:tcPr>
            <w:tcW w:w="150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color w:val="000000"/>
                <w:kern w:val="0"/>
                <w:sz w:val="24"/>
                <w:lang w:eastAsia="zh-CN"/>
              </w:rPr>
              <w:t>www.lz120.com</w:t>
            </w:r>
          </w:p>
        </w:tc>
        <w:tc>
          <w:tcPr>
            <w:tcW w:w="1126"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邮政</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编码</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637400</w:t>
            </w:r>
          </w:p>
        </w:tc>
      </w:tr>
      <w:tr>
        <w:tblPrEx>
          <w:tblCellMar>
            <w:top w:w="0" w:type="dxa"/>
            <w:left w:w="108" w:type="dxa"/>
            <w:bottom w:w="0" w:type="dxa"/>
            <w:right w:w="108" w:type="dxa"/>
          </w:tblCellMar>
        </w:tblPrEx>
        <w:trPr>
          <w:trHeight w:val="577"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联系人</w:t>
            </w:r>
          </w:p>
        </w:tc>
        <w:tc>
          <w:tcPr>
            <w:tcW w:w="296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楷体简体" w:cs="Times New Roman"/>
                <w:color w:val="000000"/>
                <w:kern w:val="0"/>
                <w:sz w:val="24"/>
                <w:lang w:eastAsia="zh-CN"/>
              </w:rPr>
            </w:pPr>
            <w:r>
              <w:rPr>
                <w:rFonts w:hint="eastAsia" w:eastAsia="方正仿宋简体" w:cs="Times New Roman"/>
                <w:color w:val="000000"/>
                <w:kern w:val="0"/>
                <w:sz w:val="24"/>
                <w:lang w:eastAsia="zh-CN"/>
              </w:rPr>
              <w:t>刘</w:t>
            </w:r>
            <w:r>
              <w:rPr>
                <w:rFonts w:hint="eastAsia" w:eastAsia="方正仿宋简体" w:cs="Times New Roman"/>
                <w:color w:val="000000"/>
                <w:kern w:val="0"/>
                <w:sz w:val="24"/>
                <w:lang w:val="en-US" w:eastAsia="zh-CN"/>
              </w:rPr>
              <w:t xml:space="preserve">  </w:t>
            </w:r>
            <w:r>
              <w:rPr>
                <w:rFonts w:hint="eastAsia" w:eastAsia="方正仿宋简体" w:cs="Times New Roman"/>
                <w:color w:val="000000"/>
                <w:kern w:val="0"/>
                <w:sz w:val="24"/>
                <w:lang w:eastAsia="zh-CN"/>
              </w:rPr>
              <w:t>瑜</w:t>
            </w:r>
          </w:p>
        </w:tc>
        <w:tc>
          <w:tcPr>
            <w:tcW w:w="1098"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联系</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电话</w:t>
            </w:r>
          </w:p>
        </w:tc>
        <w:tc>
          <w:tcPr>
            <w:tcW w:w="1785" w:type="dxa"/>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spacing w:val="-4"/>
                <w:sz w:val="24"/>
              </w:rPr>
              <w:t>18086908885</w:t>
            </w:r>
          </w:p>
        </w:tc>
        <w:tc>
          <w:tcPr>
            <w:tcW w:w="103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E-mail</w:t>
            </w:r>
          </w:p>
        </w:tc>
        <w:tc>
          <w:tcPr>
            <w:tcW w:w="1500"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通讯</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地址</w:t>
            </w:r>
          </w:p>
        </w:tc>
        <w:tc>
          <w:tcPr>
            <w:tcW w:w="3341" w:type="dxa"/>
            <w:gridSpan w:val="2"/>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spacing w:val="-4"/>
                <w:sz w:val="22"/>
                <w:szCs w:val="28"/>
              </w:rPr>
              <w:t>阆中市七里</w:t>
            </w:r>
            <w:r>
              <w:rPr>
                <w:rFonts w:hint="default" w:ascii="Times New Roman" w:hAnsi="Times New Roman" w:eastAsia="方正仿宋简体" w:cs="Times New Roman"/>
                <w:b/>
                <w:spacing w:val="-4"/>
                <w:sz w:val="22"/>
                <w:szCs w:val="28"/>
                <w:lang w:eastAsia="zh-CN"/>
              </w:rPr>
              <w:t>开发区</w:t>
            </w:r>
            <w:r>
              <w:rPr>
                <w:rFonts w:hint="default" w:ascii="Times New Roman" w:hAnsi="Times New Roman" w:eastAsia="方正仿宋简体" w:cs="Times New Roman"/>
                <w:b/>
                <w:spacing w:val="-4"/>
                <w:sz w:val="22"/>
                <w:szCs w:val="28"/>
              </w:rPr>
              <w:t>巴都大道4号</w:t>
            </w:r>
          </w:p>
        </w:tc>
      </w:tr>
      <w:tr>
        <w:tblPrEx>
          <w:tblCellMar>
            <w:top w:w="0" w:type="dxa"/>
            <w:left w:w="108" w:type="dxa"/>
            <w:bottom w:w="0" w:type="dxa"/>
            <w:right w:w="108" w:type="dxa"/>
          </w:tblCellMar>
        </w:tblPrEx>
        <w:trPr>
          <w:trHeight w:val="2068"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单位</w:t>
            </w:r>
          </w:p>
          <w:p>
            <w:pPr>
              <w:widowControl/>
              <w:spacing w:line="280" w:lineRule="exact"/>
              <w:jc w:val="center"/>
              <w:rPr>
                <w:rFonts w:hint="default" w:ascii="Times New Roman" w:hAnsi="Times New Roman" w:eastAsia="方正楷体简体" w:cs="Times New Roman"/>
                <w:color w:val="000000"/>
                <w:kern w:val="0"/>
                <w:sz w:val="24"/>
              </w:rPr>
            </w:pPr>
            <w:r>
              <w:rPr>
                <w:rFonts w:hint="default" w:ascii="Times New Roman" w:hAnsi="Times New Roman" w:eastAsia="方正黑体简体" w:cs="Times New Roman"/>
                <w:color w:val="000000"/>
                <w:kern w:val="0"/>
                <w:sz w:val="24"/>
              </w:rPr>
              <w:t>简介</w:t>
            </w:r>
          </w:p>
        </w:tc>
        <w:tc>
          <w:tcPr>
            <w:tcW w:w="12847" w:type="dxa"/>
            <w:gridSpan w:val="10"/>
            <w:tcBorders>
              <w:top w:val="single" w:color="auto" w:sz="4" w:space="0"/>
              <w:left w:val="nil"/>
              <w:bottom w:val="single" w:color="auto" w:sz="4" w:space="0"/>
              <w:right w:val="single" w:color="auto" w:sz="4" w:space="0"/>
            </w:tcBorders>
            <w:tcMar>
              <w:top w:w="57" w:type="dxa"/>
              <w:bottom w:w="57" w:type="dxa"/>
            </w:tcMar>
            <w:vAlign w:val="center"/>
          </w:tcPr>
          <w:p>
            <w:pPr>
              <w:widowControl/>
              <w:spacing w:line="280" w:lineRule="exact"/>
              <w:ind w:firstLine="426" w:firstLineChars="200"/>
              <w:jc w:val="left"/>
              <w:rPr>
                <w:rFonts w:hint="default" w:ascii="Times New Roman" w:hAnsi="Times New Roman" w:eastAsia="方正楷体简体" w:cs="Times New Roman"/>
                <w:color w:val="000000"/>
                <w:kern w:val="0"/>
                <w:sz w:val="24"/>
              </w:rPr>
            </w:pPr>
            <w:r>
              <w:rPr>
                <w:rFonts w:hint="default" w:ascii="Times New Roman" w:hAnsi="Times New Roman" w:eastAsia="方正仿宋简体" w:cs="Times New Roman"/>
                <w:b/>
                <w:spacing w:val="-4"/>
                <w:sz w:val="22"/>
                <w:szCs w:val="22"/>
              </w:rPr>
              <w:t>医院始建于1895年</w:t>
            </w:r>
            <w:r>
              <w:rPr>
                <w:rFonts w:hint="eastAsia" w:eastAsia="方正仿宋简体" w:cs="Times New Roman"/>
                <w:b/>
                <w:spacing w:val="-4"/>
                <w:sz w:val="22"/>
                <w:szCs w:val="22"/>
                <w:lang w:eastAsia="zh-CN"/>
              </w:rPr>
              <w:t>，</w:t>
            </w:r>
            <w:r>
              <w:rPr>
                <w:rFonts w:hint="default" w:ascii="Times New Roman" w:hAnsi="Times New Roman" w:eastAsia="方正仿宋简体" w:cs="Times New Roman"/>
                <w:b/>
                <w:spacing w:val="-4"/>
                <w:sz w:val="22"/>
                <w:szCs w:val="22"/>
              </w:rPr>
              <w:t>现是一所集医疗、教学、科研、预防保健于一体的国家“三级甲等”综合医院。医院占地面积200余亩，建筑面积12万平方米，编制床位1212张，开放床位1600张。配备有德国西门子1.5T磁共振、64排128层螺旋CT、数字减影血管造影系统（DSA）、高能直线加速器（LA）、钬激光、数字成像系统（DR）、全数字X光机、全数字彩超、全自动生化分析仪、等离子手术系统、眼科超声乳化仪、血液透析机等总价值过亿元</w:t>
            </w:r>
            <w:r>
              <w:rPr>
                <w:rFonts w:hint="eastAsia" w:eastAsia="方正仿宋简体" w:cs="Times New Roman"/>
                <w:b/>
                <w:spacing w:val="-4"/>
                <w:sz w:val="22"/>
                <w:szCs w:val="22"/>
                <w:lang w:eastAsia="zh-CN"/>
              </w:rPr>
              <w:t>的</w:t>
            </w:r>
            <w:r>
              <w:rPr>
                <w:rFonts w:hint="default" w:ascii="Times New Roman" w:hAnsi="Times New Roman" w:eastAsia="方正仿宋简体" w:cs="Times New Roman"/>
                <w:b/>
                <w:spacing w:val="-4"/>
                <w:sz w:val="22"/>
                <w:szCs w:val="22"/>
              </w:rPr>
              <w:t>医疗设备。在人才储备及人才梯队建设方面，医院共有在岗职工17</w:t>
            </w:r>
            <w:r>
              <w:rPr>
                <w:rFonts w:hint="eastAsia" w:eastAsia="方正仿宋简体" w:cs="Times New Roman"/>
                <w:b/>
                <w:spacing w:val="-4"/>
                <w:sz w:val="22"/>
                <w:szCs w:val="22"/>
                <w:lang w:val="en-US" w:eastAsia="zh-CN"/>
              </w:rPr>
              <w:t>90</w:t>
            </w:r>
            <w:r>
              <w:rPr>
                <w:rFonts w:hint="default" w:ascii="Times New Roman" w:hAnsi="Times New Roman" w:eastAsia="方正仿宋简体" w:cs="Times New Roman"/>
                <w:b/>
                <w:spacing w:val="-4"/>
                <w:sz w:val="22"/>
                <w:szCs w:val="22"/>
              </w:rPr>
              <w:t>人，其中卫生技术人员13</w:t>
            </w:r>
            <w:r>
              <w:rPr>
                <w:rFonts w:hint="eastAsia" w:eastAsia="方正仿宋简体" w:cs="Times New Roman"/>
                <w:b/>
                <w:spacing w:val="-4"/>
                <w:sz w:val="22"/>
                <w:szCs w:val="22"/>
                <w:lang w:val="en-US" w:eastAsia="zh-CN"/>
              </w:rPr>
              <w:t>70</w:t>
            </w:r>
            <w:r>
              <w:rPr>
                <w:rFonts w:hint="default" w:ascii="Times New Roman" w:hAnsi="Times New Roman" w:eastAsia="方正仿宋简体" w:cs="Times New Roman"/>
                <w:b/>
                <w:spacing w:val="-4"/>
                <w:sz w:val="22"/>
                <w:szCs w:val="22"/>
              </w:rPr>
              <w:t>人，高级职称1</w:t>
            </w:r>
            <w:r>
              <w:rPr>
                <w:rFonts w:hint="eastAsia" w:eastAsia="方正仿宋简体" w:cs="Times New Roman"/>
                <w:b/>
                <w:spacing w:val="-4"/>
                <w:sz w:val="22"/>
                <w:szCs w:val="22"/>
                <w:lang w:val="en-US" w:eastAsia="zh-CN"/>
              </w:rPr>
              <w:t>93</w:t>
            </w:r>
            <w:r>
              <w:rPr>
                <w:rFonts w:hint="default" w:ascii="Times New Roman" w:hAnsi="Times New Roman" w:eastAsia="方正仿宋简体" w:cs="Times New Roman"/>
                <w:b/>
                <w:spacing w:val="-4"/>
                <w:sz w:val="22"/>
                <w:szCs w:val="22"/>
              </w:rPr>
              <w:t>人，中级职称人员3</w:t>
            </w:r>
            <w:r>
              <w:rPr>
                <w:rFonts w:hint="eastAsia" w:eastAsia="方正仿宋简体" w:cs="Times New Roman"/>
                <w:b/>
                <w:spacing w:val="-4"/>
                <w:sz w:val="22"/>
                <w:szCs w:val="22"/>
                <w:lang w:val="en-US" w:eastAsia="zh-CN"/>
              </w:rPr>
              <w:t>84</w:t>
            </w:r>
            <w:r>
              <w:rPr>
                <w:rFonts w:hint="default" w:ascii="Times New Roman" w:hAnsi="Times New Roman" w:eastAsia="方正仿宋简体" w:cs="Times New Roman"/>
                <w:b/>
                <w:spacing w:val="-4"/>
                <w:sz w:val="22"/>
                <w:szCs w:val="22"/>
              </w:rPr>
              <w:t>人。硕士研究生学历</w:t>
            </w:r>
            <w:r>
              <w:rPr>
                <w:rFonts w:hint="eastAsia" w:eastAsia="方正仿宋简体" w:cs="Times New Roman"/>
                <w:b/>
                <w:spacing w:val="-4"/>
                <w:sz w:val="22"/>
                <w:szCs w:val="22"/>
                <w:lang w:val="en-US" w:eastAsia="zh-CN"/>
              </w:rPr>
              <w:t>7</w:t>
            </w:r>
            <w:r>
              <w:rPr>
                <w:rFonts w:hint="default" w:ascii="Times New Roman" w:hAnsi="Times New Roman" w:eastAsia="方正仿宋简体" w:cs="Times New Roman"/>
                <w:b/>
                <w:spacing w:val="-4"/>
                <w:sz w:val="22"/>
                <w:szCs w:val="22"/>
              </w:rPr>
              <w:t>4人、本科学历8</w:t>
            </w:r>
            <w:r>
              <w:rPr>
                <w:rFonts w:hint="eastAsia" w:eastAsia="方正仿宋简体" w:cs="Times New Roman"/>
                <w:b/>
                <w:spacing w:val="-4"/>
                <w:sz w:val="22"/>
                <w:szCs w:val="22"/>
                <w:lang w:val="en-US" w:eastAsia="zh-CN"/>
              </w:rPr>
              <w:t>74</w:t>
            </w:r>
            <w:r>
              <w:rPr>
                <w:rFonts w:hint="default" w:ascii="Times New Roman" w:hAnsi="Times New Roman" w:eastAsia="方正仿宋简体" w:cs="Times New Roman"/>
                <w:b/>
                <w:spacing w:val="-4"/>
                <w:sz w:val="22"/>
                <w:szCs w:val="22"/>
              </w:rPr>
              <w:t>人。</w:t>
            </w:r>
          </w:p>
        </w:tc>
      </w:tr>
      <w:tr>
        <w:tblPrEx>
          <w:tblCellMar>
            <w:top w:w="0" w:type="dxa"/>
            <w:left w:w="108" w:type="dxa"/>
            <w:bottom w:w="0" w:type="dxa"/>
            <w:right w:w="108" w:type="dxa"/>
          </w:tblCellMar>
        </w:tblPrEx>
        <w:trPr>
          <w:trHeight w:val="600"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序号</w:t>
            </w:r>
          </w:p>
        </w:tc>
        <w:tc>
          <w:tcPr>
            <w:tcW w:w="1657"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引进岗位</w:t>
            </w:r>
          </w:p>
        </w:tc>
        <w:tc>
          <w:tcPr>
            <w:tcW w:w="2402"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专业</w:t>
            </w:r>
          </w:p>
        </w:tc>
        <w:tc>
          <w:tcPr>
            <w:tcW w:w="178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职务职称</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278"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学历学位</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要求</w:t>
            </w:r>
          </w:p>
        </w:tc>
        <w:tc>
          <w:tcPr>
            <w:tcW w:w="1258"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其他要求</w:t>
            </w: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需求</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人数</w:t>
            </w:r>
          </w:p>
        </w:tc>
        <w:tc>
          <w:tcPr>
            <w:tcW w:w="1240"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引进</w:t>
            </w:r>
          </w:p>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方式</w:t>
            </w:r>
          </w:p>
        </w:tc>
        <w:tc>
          <w:tcPr>
            <w:tcW w:w="2101"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提供薪酬、生活待</w:t>
            </w:r>
          </w:p>
          <w:p>
            <w:pPr>
              <w:widowControl/>
              <w:spacing w:line="280" w:lineRule="exact"/>
              <w:jc w:val="both"/>
              <w:rPr>
                <w:rFonts w:hint="default" w:ascii="Times New Roman" w:hAnsi="Times New Roman" w:eastAsia="方正黑体简体" w:cs="Times New Roman"/>
                <w:color w:val="000000"/>
                <w:kern w:val="0"/>
                <w:sz w:val="24"/>
              </w:rPr>
            </w:pPr>
            <w:r>
              <w:rPr>
                <w:rFonts w:hint="default" w:ascii="Times New Roman" w:hAnsi="Times New Roman" w:eastAsia="方正黑体简体" w:cs="Times New Roman"/>
                <w:color w:val="000000"/>
                <w:kern w:val="0"/>
                <w:sz w:val="24"/>
              </w:rPr>
              <w:t>遇或其他优惠条件</w:t>
            </w:r>
          </w:p>
        </w:tc>
      </w:tr>
      <w:tr>
        <w:tblPrEx>
          <w:tblCellMar>
            <w:top w:w="0" w:type="dxa"/>
            <w:left w:w="108" w:type="dxa"/>
            <w:bottom w:w="0" w:type="dxa"/>
            <w:right w:w="108" w:type="dxa"/>
          </w:tblCellMar>
        </w:tblPrEx>
        <w:trPr>
          <w:trHeight w:val="1508" w:hRule="atLeast"/>
          <w:jc w:val="center"/>
        </w:trPr>
        <w:tc>
          <w:tcPr>
            <w:tcW w:w="1174" w:type="dxa"/>
            <w:tcBorders>
              <w:top w:val="nil"/>
              <w:left w:val="single" w:color="auto" w:sz="4" w:space="0"/>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eastAsia" w:eastAsia="方正仿宋简体" w:cs="Times New Roman"/>
                <w:color w:val="000000"/>
                <w:kern w:val="0"/>
                <w:sz w:val="24"/>
                <w:lang w:val="en-US" w:eastAsia="zh-CN"/>
              </w:rPr>
              <w:t>1</w:t>
            </w:r>
          </w:p>
        </w:tc>
        <w:tc>
          <w:tcPr>
            <w:tcW w:w="1657"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spacing w:val="-4"/>
                <w:sz w:val="24"/>
              </w:rPr>
            </w:pPr>
            <w:r>
              <w:rPr>
                <w:rFonts w:hint="default" w:ascii="Times New Roman" w:hAnsi="Times New Roman" w:eastAsia="方正仿宋简体" w:cs="Times New Roman"/>
                <w:b/>
                <w:spacing w:val="-4"/>
                <w:sz w:val="24"/>
              </w:rPr>
              <w:t>内科医生</w:t>
            </w:r>
          </w:p>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rPr>
              <w:t>（事业专技）</w:t>
            </w:r>
          </w:p>
        </w:tc>
        <w:tc>
          <w:tcPr>
            <w:tcW w:w="2402" w:type="dxa"/>
            <w:gridSpan w:val="2"/>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szCs w:val="32"/>
                <w:lang w:val="en-US" w:eastAsia="zh-CN" w:bidi="ar-SA"/>
              </w:rPr>
            </w:pPr>
            <w:r>
              <w:rPr>
                <w:rFonts w:hint="eastAsia" w:eastAsia="方正仿宋简体" w:cs="Times New Roman"/>
                <w:b/>
                <w:spacing w:val="-4"/>
                <w:sz w:val="24"/>
                <w:lang w:val="en-US" w:eastAsia="zh-CN"/>
              </w:rPr>
              <w:t>100201/</w:t>
            </w:r>
            <w:r>
              <w:rPr>
                <w:rFonts w:hint="default" w:ascii="Times New Roman" w:hAnsi="Times New Roman" w:eastAsia="方正仿宋简体" w:cs="Times New Roman"/>
                <w:b/>
                <w:spacing w:val="-4"/>
                <w:sz w:val="24"/>
              </w:rPr>
              <w:t>105101内科学、100601中西医结合基础</w:t>
            </w:r>
            <w:r>
              <w:rPr>
                <w:rFonts w:hint="eastAsia" w:eastAsia="方正仿宋简体" w:cs="Times New Roman"/>
                <w:b/>
                <w:spacing w:val="-4"/>
                <w:sz w:val="24"/>
                <w:lang w:eastAsia="zh-CN"/>
              </w:rPr>
              <w:t>、</w:t>
            </w:r>
            <w:r>
              <w:rPr>
                <w:rFonts w:hint="default" w:ascii="Times New Roman" w:hAnsi="Times New Roman" w:eastAsia="方正仿宋简体" w:cs="Times New Roman"/>
                <w:b/>
                <w:spacing w:val="-4"/>
                <w:sz w:val="24"/>
              </w:rPr>
              <w:t>1001Z1医学神经生物学</w:t>
            </w:r>
          </w:p>
        </w:tc>
        <w:tc>
          <w:tcPr>
            <w:tcW w:w="1785"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2"/>
                <w:szCs w:val="28"/>
                <w:lang w:val="en-US" w:eastAsia="zh-CN" w:bidi="ar-SA"/>
              </w:rPr>
            </w:pPr>
            <w:r>
              <w:rPr>
                <w:rFonts w:hint="default" w:ascii="Times New Roman" w:hAnsi="Times New Roman" w:eastAsia="方正仿宋简体" w:cs="Times New Roman"/>
                <w:color w:val="000000"/>
                <w:kern w:val="0"/>
                <w:sz w:val="22"/>
                <w:szCs w:val="28"/>
                <w:lang w:eastAsia="zh-CN"/>
              </w:rPr>
              <w:t>具有医师执业证书且执业范围为内科专业或者中医专业</w:t>
            </w:r>
          </w:p>
        </w:tc>
        <w:tc>
          <w:tcPr>
            <w:tcW w:w="1278" w:type="dxa"/>
            <w:gridSpan w:val="2"/>
            <w:vMerge w:val="restart"/>
            <w:tcBorders>
              <w:top w:val="nil"/>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1"/>
                <w:szCs w:val="21"/>
                <w:lang w:eastAsia="zh-CN"/>
              </w:rPr>
              <w:t>硕士研究生及以上学历</w:t>
            </w:r>
            <w:r>
              <w:rPr>
                <w:rFonts w:hint="eastAsia" w:eastAsia="方正仿宋简体" w:cs="Times New Roman"/>
                <w:sz w:val="21"/>
                <w:szCs w:val="21"/>
                <w:lang w:eastAsia="zh-CN"/>
              </w:rPr>
              <w:t>且</w:t>
            </w:r>
            <w:r>
              <w:rPr>
                <w:rFonts w:hint="default" w:ascii="Times New Roman" w:hAnsi="Times New Roman" w:eastAsia="方正仿宋简体" w:cs="Times New Roman"/>
                <w:sz w:val="21"/>
                <w:szCs w:val="21"/>
                <w:lang w:eastAsia="zh-CN"/>
              </w:rPr>
              <w:t>取得相应学位</w:t>
            </w:r>
          </w:p>
        </w:tc>
        <w:tc>
          <w:tcPr>
            <w:tcW w:w="1258" w:type="dxa"/>
            <w:vMerge w:val="restart"/>
            <w:tcBorders>
              <w:top w:val="nil"/>
              <w:left w:val="nil"/>
              <w:right w:val="single" w:color="auto" w:sz="4" w:space="0"/>
            </w:tcBorders>
            <w:tcMar>
              <w:top w:w="57" w:type="dxa"/>
              <w:bottom w:w="57" w:type="dxa"/>
            </w:tcMar>
            <w:vAlign w:val="center"/>
          </w:tcPr>
          <w:p>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
                <w:bCs/>
                <w:color w:val="000000"/>
                <w:kern w:val="0"/>
                <w:sz w:val="18"/>
                <w:szCs w:val="21"/>
                <w:lang w:val="en-US" w:eastAsia="zh-CN" w:bidi="ar-SA"/>
              </w:rPr>
            </w:pPr>
            <w:r>
              <w:rPr>
                <w:rFonts w:hint="default" w:ascii="Times New Roman" w:hAnsi="Times New Roman" w:eastAsia="方正仿宋简体" w:cs="Times New Roman"/>
                <w:b/>
                <w:bCs/>
                <w:color w:val="000000"/>
                <w:kern w:val="0"/>
                <w:sz w:val="18"/>
                <w:szCs w:val="21"/>
                <w:lang w:val="en-US" w:eastAsia="zh-CN" w:bidi="ar-SA"/>
              </w:rPr>
              <w:t xml:space="preserve">具有下列条件之一的优先：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
                <w:bCs/>
                <w:color w:val="000000"/>
                <w:kern w:val="0"/>
                <w:sz w:val="18"/>
                <w:szCs w:val="21"/>
                <w:lang w:val="en-US" w:eastAsia="zh-CN" w:bidi="ar-SA"/>
              </w:rPr>
            </w:pPr>
            <w:r>
              <w:rPr>
                <w:rFonts w:hint="eastAsia" w:ascii="Times New Roman" w:hAnsi="Times New Roman" w:eastAsia="方正仿宋简体" w:cs="Times New Roman"/>
                <w:b/>
                <w:bCs/>
                <w:color w:val="000000"/>
                <w:kern w:val="0"/>
                <w:sz w:val="18"/>
                <w:szCs w:val="21"/>
                <w:lang w:val="en-US" w:eastAsia="zh-CN" w:bidi="ar-SA"/>
              </w:rPr>
              <w:t>1.</w:t>
            </w:r>
            <w:r>
              <w:rPr>
                <w:rFonts w:hint="default" w:ascii="Times New Roman" w:hAnsi="Times New Roman" w:eastAsia="方正仿宋简体" w:cs="Times New Roman"/>
                <w:b/>
                <w:bCs/>
                <w:color w:val="000000"/>
                <w:kern w:val="0"/>
                <w:sz w:val="18"/>
                <w:szCs w:val="21"/>
                <w:lang w:val="en-US" w:eastAsia="zh-CN" w:bidi="ar-SA"/>
              </w:rPr>
              <w:t>三级甲等综合医院相关工作经历；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
                <w:bCs/>
                <w:color w:val="000000"/>
                <w:kern w:val="0"/>
                <w:sz w:val="24"/>
                <w:szCs w:val="32"/>
                <w:lang w:val="en-US" w:eastAsia="zh-CN" w:bidi="ar-SA"/>
              </w:rPr>
            </w:pPr>
            <w:r>
              <w:rPr>
                <w:rFonts w:hint="eastAsia" w:ascii="Times New Roman" w:hAnsi="Times New Roman" w:eastAsia="方正仿宋简体" w:cs="Times New Roman"/>
                <w:b/>
                <w:bCs/>
                <w:color w:val="000000"/>
                <w:kern w:val="0"/>
                <w:sz w:val="18"/>
                <w:szCs w:val="21"/>
                <w:lang w:val="en-US" w:eastAsia="zh-CN" w:bidi="ar-SA"/>
              </w:rPr>
              <w:t>2.</w:t>
            </w:r>
            <w:r>
              <w:rPr>
                <w:rFonts w:hint="default" w:ascii="Times New Roman" w:hAnsi="Times New Roman" w:eastAsia="方正仿宋简体" w:cs="Times New Roman"/>
                <w:b/>
                <w:bCs/>
                <w:color w:val="000000"/>
                <w:kern w:val="0"/>
                <w:sz w:val="18"/>
                <w:szCs w:val="21"/>
                <w:lang w:val="en-US" w:eastAsia="zh-CN" w:bidi="ar-SA"/>
              </w:rPr>
              <w:t>取得《住院医师规范化培训合格证书》或住院医师规范化培训合格相关证明。</w:t>
            </w:r>
          </w:p>
        </w:tc>
        <w:tc>
          <w:tcPr>
            <w:tcW w:w="1126" w:type="dxa"/>
            <w:tcBorders>
              <w:top w:val="nil"/>
              <w:left w:val="nil"/>
              <w:bottom w:val="single" w:color="auto" w:sz="4" w:space="0"/>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color w:val="000000"/>
                <w:kern w:val="0"/>
                <w:sz w:val="24"/>
                <w:lang w:val="en-US" w:eastAsia="zh-CN"/>
              </w:rPr>
              <w:t>6</w:t>
            </w:r>
          </w:p>
        </w:tc>
        <w:tc>
          <w:tcPr>
            <w:tcW w:w="1240" w:type="dxa"/>
            <w:vMerge w:val="restart"/>
            <w:tcBorders>
              <w:top w:val="nil"/>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rPr>
              <w:t>编制内</w:t>
            </w:r>
            <w:r>
              <w:rPr>
                <w:rFonts w:hint="eastAsia" w:eastAsia="方正仿宋简体" w:cs="Times New Roman"/>
                <w:b/>
                <w:spacing w:val="-4"/>
                <w:sz w:val="24"/>
                <w:lang w:eastAsia="zh-CN"/>
              </w:rPr>
              <w:t>刚</w:t>
            </w:r>
            <w:r>
              <w:rPr>
                <w:rFonts w:hint="default" w:ascii="Times New Roman" w:hAnsi="Times New Roman" w:eastAsia="方正仿宋简体" w:cs="Times New Roman"/>
                <w:b/>
                <w:spacing w:val="-4"/>
                <w:sz w:val="24"/>
              </w:rPr>
              <w:t>性引进</w:t>
            </w:r>
          </w:p>
        </w:tc>
        <w:tc>
          <w:tcPr>
            <w:tcW w:w="2101" w:type="dxa"/>
            <w:vMerge w:val="restart"/>
            <w:tcBorders>
              <w:top w:val="nil"/>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b/>
                <w:bCs w:val="0"/>
                <w:sz w:val="16"/>
                <w:szCs w:val="16"/>
                <w:lang w:val="en-US" w:eastAsia="zh-CN"/>
              </w:rPr>
            </w:pPr>
            <w:r>
              <w:rPr>
                <w:rFonts w:hint="default" w:ascii="Times New Roman" w:hAnsi="Times New Roman" w:eastAsia="方正仿宋简体" w:cs="Times New Roman"/>
                <w:b/>
                <w:bCs w:val="0"/>
                <w:sz w:val="16"/>
                <w:szCs w:val="16"/>
                <w:lang w:val="en-US" w:eastAsia="zh-CN"/>
              </w:rPr>
              <w:t>1.</w:t>
            </w:r>
            <w:r>
              <w:rPr>
                <w:rFonts w:hint="default" w:ascii="Times New Roman" w:hAnsi="Times New Roman" w:eastAsia="方正仿宋简体" w:cs="Times New Roman"/>
                <w:b/>
                <w:bCs w:val="0"/>
                <w:sz w:val="16"/>
                <w:szCs w:val="16"/>
              </w:rPr>
              <w:t>执行</w:t>
            </w:r>
            <w:r>
              <w:rPr>
                <w:rFonts w:hint="default" w:ascii="Times New Roman" w:hAnsi="Times New Roman" w:eastAsia="方正仿宋简体" w:cs="Times New Roman"/>
                <w:b/>
                <w:bCs w:val="0"/>
                <w:sz w:val="16"/>
                <w:szCs w:val="16"/>
                <w:lang w:val="en-US" w:eastAsia="zh-CN"/>
              </w:rPr>
              <w:t>四川省事业单位和</w:t>
            </w:r>
            <w:r>
              <w:rPr>
                <w:rFonts w:hint="default" w:ascii="Times New Roman" w:hAnsi="Times New Roman" w:eastAsia="方正仿宋简体" w:cs="Times New Roman"/>
                <w:b/>
                <w:bCs w:val="0"/>
                <w:sz w:val="16"/>
                <w:szCs w:val="16"/>
              </w:rPr>
              <w:t>医院相关政策规定的薪酬待遇标准</w:t>
            </w:r>
            <w:r>
              <w:rPr>
                <w:rFonts w:hint="default" w:ascii="Times New Roman" w:hAnsi="Times New Roman" w:eastAsia="方正仿宋简体" w:cs="Times New Roman"/>
                <w:b/>
                <w:bCs w:val="0"/>
                <w:sz w:val="16"/>
                <w:szCs w:val="16"/>
                <w:lang w:eastAsia="zh-CN"/>
              </w:rPr>
              <w:t>；</w:t>
            </w:r>
          </w:p>
          <w:p>
            <w:pPr>
              <w:widowControl/>
              <w:spacing w:line="280" w:lineRule="exact"/>
              <w:jc w:val="both"/>
              <w:rPr>
                <w:rFonts w:hint="default" w:ascii="Times New Roman" w:hAnsi="Times New Roman" w:eastAsia="方正仿宋简体" w:cs="Times New Roman"/>
                <w:b/>
                <w:bCs w:val="0"/>
                <w:sz w:val="16"/>
                <w:szCs w:val="16"/>
              </w:rPr>
            </w:pPr>
            <w:r>
              <w:rPr>
                <w:rFonts w:hint="default" w:ascii="Times New Roman" w:hAnsi="Times New Roman" w:eastAsia="方正仿宋简体" w:cs="Times New Roman"/>
                <w:b/>
                <w:bCs w:val="0"/>
                <w:sz w:val="16"/>
                <w:szCs w:val="16"/>
                <w:lang w:val="en-US" w:eastAsia="zh-CN"/>
              </w:rPr>
              <w:t>2.</w:t>
            </w:r>
            <w:r>
              <w:rPr>
                <w:rFonts w:hint="default" w:ascii="Times New Roman" w:hAnsi="Times New Roman" w:eastAsia="方正仿宋简体" w:cs="Times New Roman"/>
                <w:b/>
                <w:bCs w:val="0"/>
                <w:sz w:val="16"/>
                <w:szCs w:val="16"/>
              </w:rPr>
              <w:t>医院单独给予一定的安家费：临床医学博士生毕业的30万人民币；硕士研究生毕业的5-15万人民币；</w:t>
            </w:r>
          </w:p>
          <w:p>
            <w:pPr>
              <w:widowControl/>
              <w:spacing w:line="280" w:lineRule="exact"/>
              <w:jc w:val="both"/>
              <w:rPr>
                <w:rFonts w:hint="default" w:ascii="Times New Roman" w:hAnsi="Times New Roman" w:eastAsia="方正仿宋简体" w:cs="Times New Roman"/>
                <w:b/>
                <w:bCs w:val="0"/>
                <w:sz w:val="16"/>
                <w:szCs w:val="16"/>
                <w:lang w:eastAsia="zh-CN"/>
              </w:rPr>
            </w:pPr>
            <w:r>
              <w:rPr>
                <w:rFonts w:hint="default" w:ascii="Times New Roman" w:hAnsi="Times New Roman" w:eastAsia="方正仿宋简体" w:cs="Times New Roman"/>
                <w:b/>
                <w:bCs w:val="0"/>
                <w:sz w:val="16"/>
                <w:szCs w:val="16"/>
                <w:lang w:val="en-US" w:eastAsia="zh-CN"/>
              </w:rPr>
              <w:t>3.</w:t>
            </w:r>
            <w:r>
              <w:rPr>
                <w:rFonts w:hint="eastAsia" w:eastAsia="方正仿宋简体" w:cs="Times New Roman"/>
                <w:b/>
                <w:bCs w:val="0"/>
                <w:sz w:val="16"/>
                <w:szCs w:val="16"/>
                <w:lang w:val="en-US" w:eastAsia="zh-CN"/>
              </w:rPr>
              <w:t>医</w:t>
            </w:r>
            <w:r>
              <w:rPr>
                <w:rFonts w:hint="default" w:ascii="Times New Roman" w:hAnsi="Times New Roman" w:eastAsia="方正仿宋简体" w:cs="Times New Roman"/>
                <w:b/>
                <w:bCs w:val="0"/>
                <w:sz w:val="16"/>
                <w:szCs w:val="16"/>
                <w:lang w:val="en-US" w:eastAsia="zh-CN"/>
              </w:rPr>
              <w:t>院给予</w:t>
            </w:r>
            <w:r>
              <w:rPr>
                <w:rFonts w:hint="eastAsia" w:eastAsia="方正仿宋简体" w:cs="Times New Roman"/>
                <w:b/>
                <w:bCs w:val="0"/>
                <w:sz w:val="16"/>
                <w:szCs w:val="16"/>
                <w:lang w:val="en-US" w:eastAsia="zh-CN"/>
              </w:rPr>
              <w:t>引进人才</w:t>
            </w:r>
            <w:r>
              <w:rPr>
                <w:rFonts w:hint="default" w:ascii="Times New Roman" w:hAnsi="Times New Roman" w:eastAsia="方正仿宋简体" w:cs="Times New Roman"/>
                <w:b/>
                <w:bCs w:val="0"/>
                <w:sz w:val="16"/>
                <w:szCs w:val="16"/>
                <w:lang w:val="en-US" w:eastAsia="zh-CN"/>
              </w:rPr>
              <w:t>每年4000元住房补贴，连续补贴3年</w:t>
            </w:r>
            <w:r>
              <w:rPr>
                <w:rFonts w:hint="eastAsia" w:eastAsia="方正仿宋简体" w:cs="Times New Roman"/>
                <w:b/>
                <w:bCs w:val="0"/>
                <w:sz w:val="16"/>
                <w:szCs w:val="16"/>
                <w:lang w:val="en-US" w:eastAsia="zh-CN"/>
              </w:rPr>
              <w:t>。</w:t>
            </w:r>
          </w:p>
          <w:p>
            <w:pPr>
              <w:widowControl/>
              <w:spacing w:line="280" w:lineRule="exact"/>
              <w:jc w:val="both"/>
              <w:rPr>
                <w:rFonts w:hint="default" w:ascii="Times New Roman" w:hAnsi="Times New Roman" w:eastAsia="方正仿宋简体" w:cs="Times New Roman"/>
                <w:b/>
                <w:bCs/>
                <w:color w:val="000000"/>
                <w:kern w:val="0"/>
                <w:sz w:val="24"/>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174"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2</w:t>
            </w:r>
          </w:p>
        </w:tc>
        <w:tc>
          <w:tcPr>
            <w:tcW w:w="1657"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rPr>
              <w:t>肝胆外科医生（事业专技）</w:t>
            </w:r>
          </w:p>
        </w:tc>
        <w:tc>
          <w:tcPr>
            <w:tcW w:w="2402" w:type="dxa"/>
            <w:gridSpan w:val="2"/>
            <w:tcMar>
              <w:top w:w="57" w:type="dxa"/>
              <w:bottom w:w="57" w:type="dxa"/>
            </w:tcMar>
            <w:vAlign w:val="center"/>
          </w:tcPr>
          <w:p>
            <w:pPr>
              <w:widowControl/>
              <w:spacing w:line="280" w:lineRule="exact"/>
              <w:jc w:val="both"/>
              <w:rPr>
                <w:rFonts w:hint="eastAsia"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lang w:val="en-US" w:eastAsia="zh-CN"/>
              </w:rPr>
              <w:t>105111外科学、105100临床医学</w:t>
            </w:r>
          </w:p>
        </w:tc>
        <w:tc>
          <w:tcPr>
            <w:tcW w:w="1785" w:type="dxa"/>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2"/>
                <w:szCs w:val="28"/>
                <w:lang w:val="en-US" w:eastAsia="zh-CN" w:bidi="ar-SA"/>
              </w:rPr>
            </w:pPr>
            <w:r>
              <w:rPr>
                <w:rFonts w:hint="default" w:ascii="Times New Roman" w:hAnsi="Times New Roman" w:eastAsia="方正仿宋简体" w:cs="Times New Roman"/>
                <w:color w:val="000000"/>
                <w:kern w:val="0"/>
                <w:sz w:val="22"/>
                <w:szCs w:val="28"/>
                <w:lang w:eastAsia="zh-CN"/>
              </w:rPr>
              <w:t>具有医师执业证书且执业范围为外科专业</w:t>
            </w:r>
          </w:p>
        </w:tc>
        <w:tc>
          <w:tcPr>
            <w:tcW w:w="1278" w:type="dxa"/>
            <w:gridSpan w:val="2"/>
            <w:vMerge w:val="continue"/>
            <w:tcBorders>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c>
          <w:tcPr>
            <w:tcW w:w="1258" w:type="dxa"/>
            <w:vMerge w:val="continue"/>
            <w:tcBorders>
              <w:left w:val="nil"/>
              <w:right w:val="single" w:color="auto" w:sz="4" w:space="0"/>
            </w:tcBorders>
            <w:tcMar>
              <w:top w:w="57" w:type="dxa"/>
              <w:bottom w:w="57" w:type="dxa"/>
            </w:tcMar>
            <w:vAlign w:val="center"/>
          </w:tcPr>
          <w:p>
            <w:pPr>
              <w:pStyle w:val="7"/>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简体" w:cs="Times New Roman"/>
                <w:color w:val="000000"/>
                <w:kern w:val="0"/>
                <w:sz w:val="24"/>
              </w:rPr>
            </w:pPr>
          </w:p>
        </w:tc>
        <w:tc>
          <w:tcPr>
            <w:tcW w:w="1126"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eastAsia" w:eastAsia="方正仿宋简体" w:cs="Times New Roman"/>
                <w:color w:val="000000"/>
                <w:kern w:val="0"/>
                <w:sz w:val="24"/>
                <w:lang w:val="en-US" w:eastAsia="zh-CN"/>
              </w:rPr>
              <w:t>1</w:t>
            </w:r>
          </w:p>
        </w:tc>
        <w:tc>
          <w:tcPr>
            <w:tcW w:w="1240" w:type="dxa"/>
            <w:vMerge w:val="continue"/>
            <w:tcBorders>
              <w:left w:val="nil"/>
              <w:right w:val="single" w:color="auto" w:sz="4" w:space="0"/>
            </w:tcBorders>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p>
        </w:tc>
        <w:tc>
          <w:tcPr>
            <w:tcW w:w="2101" w:type="dxa"/>
            <w:vMerge w:val="continue"/>
            <w:tcBorders>
              <w:left w:val="nil"/>
              <w:right w:val="single" w:color="auto" w:sz="4" w:space="0"/>
            </w:tcBorders>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4"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3</w:t>
            </w:r>
          </w:p>
        </w:tc>
        <w:tc>
          <w:tcPr>
            <w:tcW w:w="1657"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rPr>
              <w:t>重症医学科医生（事业专技）</w:t>
            </w:r>
          </w:p>
        </w:tc>
        <w:tc>
          <w:tcPr>
            <w:tcW w:w="2402" w:type="dxa"/>
            <w:gridSpan w:val="2"/>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color w:val="000000"/>
                <w:kern w:val="0"/>
                <w:sz w:val="24"/>
                <w:lang w:val="en-US" w:eastAsia="zh-CN"/>
              </w:rPr>
              <w:t>105111外科学、105108重症医学</w:t>
            </w:r>
          </w:p>
        </w:tc>
        <w:tc>
          <w:tcPr>
            <w:tcW w:w="1785" w:type="dxa"/>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2"/>
                <w:szCs w:val="28"/>
                <w:lang w:val="en-US" w:eastAsia="zh-CN" w:bidi="ar-SA"/>
              </w:rPr>
            </w:pPr>
            <w:r>
              <w:rPr>
                <w:rFonts w:hint="default" w:ascii="Times New Roman" w:hAnsi="Times New Roman" w:eastAsia="方正仿宋简体" w:cs="Times New Roman"/>
                <w:color w:val="000000"/>
                <w:kern w:val="0"/>
                <w:sz w:val="22"/>
                <w:szCs w:val="28"/>
                <w:lang w:eastAsia="zh-CN"/>
              </w:rPr>
              <w:t>具有医师执业证书且执业范围为重症医学科专业</w:t>
            </w:r>
          </w:p>
        </w:tc>
        <w:tc>
          <w:tcPr>
            <w:tcW w:w="1278" w:type="dxa"/>
            <w:gridSpan w:val="2"/>
            <w:vMerge w:val="restart"/>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sz w:val="21"/>
                <w:szCs w:val="21"/>
                <w:lang w:eastAsia="zh-CN"/>
              </w:rPr>
              <w:t>硕士研究生及以上学历</w:t>
            </w:r>
            <w:r>
              <w:rPr>
                <w:rFonts w:hint="eastAsia" w:eastAsia="方正仿宋简体" w:cs="Times New Roman"/>
                <w:sz w:val="21"/>
                <w:szCs w:val="21"/>
                <w:lang w:eastAsia="zh-CN"/>
              </w:rPr>
              <w:t>且</w:t>
            </w:r>
            <w:r>
              <w:rPr>
                <w:rFonts w:hint="default" w:ascii="Times New Roman" w:hAnsi="Times New Roman" w:eastAsia="方正仿宋简体" w:cs="Times New Roman"/>
                <w:sz w:val="21"/>
                <w:szCs w:val="21"/>
                <w:lang w:eastAsia="zh-CN"/>
              </w:rPr>
              <w:t>取得相应学位</w:t>
            </w:r>
          </w:p>
        </w:tc>
        <w:tc>
          <w:tcPr>
            <w:tcW w:w="1258" w:type="dxa"/>
            <w:vMerge w:val="restart"/>
            <w:tcMar>
              <w:top w:w="57" w:type="dxa"/>
              <w:bottom w:w="57" w:type="dxa"/>
            </w:tcMar>
            <w:vAlign w:val="center"/>
          </w:tcPr>
          <w:p>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简体" w:cs="Times New Roman"/>
                <w:b/>
                <w:bCs/>
                <w:color w:val="000000"/>
                <w:kern w:val="0"/>
                <w:sz w:val="18"/>
                <w:szCs w:val="21"/>
                <w:lang w:val="en-US" w:eastAsia="zh-CN" w:bidi="ar-SA"/>
              </w:rPr>
            </w:pPr>
            <w:r>
              <w:rPr>
                <w:rFonts w:hint="default" w:ascii="Times New Roman" w:hAnsi="Times New Roman" w:eastAsia="方正仿宋简体" w:cs="Times New Roman"/>
                <w:b/>
                <w:bCs/>
                <w:color w:val="000000"/>
                <w:kern w:val="0"/>
                <w:sz w:val="18"/>
                <w:szCs w:val="21"/>
                <w:lang w:val="en-US" w:eastAsia="zh-CN" w:bidi="ar-SA"/>
              </w:rPr>
              <w:t xml:space="preserve">具有下列条件之一的优先：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简体" w:cs="Times New Roman"/>
                <w:b/>
                <w:bCs/>
                <w:color w:val="000000"/>
                <w:kern w:val="0"/>
                <w:sz w:val="18"/>
                <w:szCs w:val="21"/>
                <w:lang w:val="en-US" w:eastAsia="zh-CN" w:bidi="ar-SA"/>
              </w:rPr>
            </w:pPr>
            <w:r>
              <w:rPr>
                <w:rFonts w:hint="eastAsia" w:ascii="Times New Roman" w:hAnsi="Times New Roman" w:eastAsia="方正仿宋简体" w:cs="Times New Roman"/>
                <w:b/>
                <w:bCs/>
                <w:color w:val="000000"/>
                <w:kern w:val="0"/>
                <w:sz w:val="18"/>
                <w:szCs w:val="21"/>
                <w:lang w:val="en-US" w:eastAsia="zh-CN" w:bidi="ar-SA"/>
              </w:rPr>
              <w:t>1.</w:t>
            </w:r>
            <w:r>
              <w:rPr>
                <w:rFonts w:hint="default" w:ascii="Times New Roman" w:hAnsi="Times New Roman" w:eastAsia="方正仿宋简体" w:cs="Times New Roman"/>
                <w:b/>
                <w:bCs/>
                <w:color w:val="000000"/>
                <w:kern w:val="0"/>
                <w:sz w:val="18"/>
                <w:szCs w:val="21"/>
                <w:lang w:val="en-US" w:eastAsia="zh-CN" w:bidi="ar-SA"/>
              </w:rPr>
              <w:t>三级甲等综合医院相关工作经历；</w:t>
            </w:r>
          </w:p>
          <w:p>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简体" w:cs="Times New Roman"/>
                <w:strike/>
                <w:dstrike w:val="0"/>
                <w:color w:val="FF0000"/>
                <w:kern w:val="0"/>
                <w:sz w:val="24"/>
              </w:rPr>
            </w:pPr>
            <w:r>
              <w:rPr>
                <w:rFonts w:hint="eastAsia" w:ascii="Times New Roman" w:hAnsi="Times New Roman" w:eastAsia="方正仿宋简体" w:cs="Times New Roman"/>
                <w:b/>
                <w:bCs/>
                <w:color w:val="000000"/>
                <w:kern w:val="0"/>
                <w:sz w:val="18"/>
                <w:szCs w:val="21"/>
                <w:lang w:val="en-US" w:eastAsia="zh-CN" w:bidi="ar-SA"/>
              </w:rPr>
              <w:t>2.</w:t>
            </w:r>
            <w:r>
              <w:rPr>
                <w:rFonts w:hint="default" w:ascii="Times New Roman" w:hAnsi="Times New Roman" w:eastAsia="方正仿宋简体" w:cs="Times New Roman"/>
                <w:b/>
                <w:bCs/>
                <w:color w:val="000000"/>
                <w:kern w:val="0"/>
                <w:sz w:val="18"/>
                <w:szCs w:val="21"/>
                <w:lang w:val="en-US" w:eastAsia="zh-CN" w:bidi="ar-SA"/>
              </w:rPr>
              <w:t>取得《住院医师规范化培训合格证书》或住院医师规范化培训合格相关证明。</w:t>
            </w:r>
          </w:p>
        </w:tc>
        <w:tc>
          <w:tcPr>
            <w:tcW w:w="1126"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1</w:t>
            </w:r>
          </w:p>
        </w:tc>
        <w:tc>
          <w:tcPr>
            <w:tcW w:w="1240" w:type="dxa"/>
            <w:vMerge w:val="restart"/>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r>
              <w:rPr>
                <w:rFonts w:hint="default" w:ascii="Times New Roman" w:hAnsi="Times New Roman" w:eastAsia="方正仿宋简体" w:cs="Times New Roman"/>
                <w:b/>
                <w:spacing w:val="-4"/>
                <w:sz w:val="24"/>
              </w:rPr>
              <w:t>编制内</w:t>
            </w:r>
            <w:r>
              <w:rPr>
                <w:rFonts w:hint="eastAsia" w:eastAsia="方正仿宋简体" w:cs="Times New Roman"/>
                <w:b/>
                <w:spacing w:val="-4"/>
                <w:sz w:val="24"/>
                <w:lang w:eastAsia="zh-CN"/>
              </w:rPr>
              <w:t>刚</w:t>
            </w:r>
            <w:r>
              <w:rPr>
                <w:rFonts w:hint="default" w:ascii="Times New Roman" w:hAnsi="Times New Roman" w:eastAsia="方正仿宋简体" w:cs="Times New Roman"/>
                <w:b/>
                <w:spacing w:val="-4"/>
                <w:sz w:val="24"/>
              </w:rPr>
              <w:t>性引进</w:t>
            </w:r>
          </w:p>
        </w:tc>
        <w:tc>
          <w:tcPr>
            <w:tcW w:w="2101" w:type="dxa"/>
            <w:vMerge w:val="restart"/>
            <w:tcMar>
              <w:top w:w="57" w:type="dxa"/>
              <w:bottom w:w="57" w:type="dxa"/>
            </w:tcMar>
            <w:vAlign w:val="center"/>
          </w:tcPr>
          <w:p>
            <w:pPr>
              <w:widowControl/>
              <w:spacing w:line="280" w:lineRule="exact"/>
              <w:jc w:val="both"/>
              <w:rPr>
                <w:rFonts w:hint="default" w:ascii="Times New Roman" w:hAnsi="Times New Roman" w:eastAsia="方正仿宋简体" w:cs="Times New Roman"/>
                <w:b/>
                <w:bCs w:val="0"/>
                <w:sz w:val="16"/>
                <w:szCs w:val="16"/>
                <w:lang w:val="en-US" w:eastAsia="zh-CN"/>
              </w:rPr>
            </w:pPr>
            <w:r>
              <w:rPr>
                <w:rFonts w:hint="default" w:ascii="Times New Roman" w:hAnsi="Times New Roman" w:eastAsia="方正仿宋简体" w:cs="Times New Roman"/>
                <w:b/>
                <w:bCs w:val="0"/>
                <w:sz w:val="16"/>
                <w:szCs w:val="16"/>
                <w:lang w:val="en-US" w:eastAsia="zh-CN"/>
              </w:rPr>
              <w:t>1.</w:t>
            </w:r>
            <w:r>
              <w:rPr>
                <w:rFonts w:hint="default" w:ascii="Times New Roman" w:hAnsi="Times New Roman" w:eastAsia="方正仿宋简体" w:cs="Times New Roman"/>
                <w:b/>
                <w:bCs w:val="0"/>
                <w:sz w:val="16"/>
                <w:szCs w:val="16"/>
              </w:rPr>
              <w:t>执行</w:t>
            </w:r>
            <w:r>
              <w:rPr>
                <w:rFonts w:hint="default" w:ascii="Times New Roman" w:hAnsi="Times New Roman" w:eastAsia="方正仿宋简体" w:cs="Times New Roman"/>
                <w:b/>
                <w:bCs w:val="0"/>
                <w:sz w:val="16"/>
                <w:szCs w:val="16"/>
                <w:lang w:val="en-US" w:eastAsia="zh-CN"/>
              </w:rPr>
              <w:t>四川省事业单位和</w:t>
            </w:r>
            <w:r>
              <w:rPr>
                <w:rFonts w:hint="default" w:ascii="Times New Roman" w:hAnsi="Times New Roman" w:eastAsia="方正仿宋简体" w:cs="Times New Roman"/>
                <w:b/>
                <w:bCs w:val="0"/>
                <w:sz w:val="16"/>
                <w:szCs w:val="16"/>
              </w:rPr>
              <w:t>医院相关政策规定的薪酬待遇标准</w:t>
            </w:r>
            <w:r>
              <w:rPr>
                <w:rFonts w:hint="default" w:ascii="Times New Roman" w:hAnsi="Times New Roman" w:eastAsia="方正仿宋简体" w:cs="Times New Roman"/>
                <w:b/>
                <w:bCs w:val="0"/>
                <w:sz w:val="16"/>
                <w:szCs w:val="16"/>
                <w:lang w:eastAsia="zh-CN"/>
              </w:rPr>
              <w:t>；</w:t>
            </w:r>
          </w:p>
          <w:p>
            <w:pPr>
              <w:widowControl/>
              <w:spacing w:line="280" w:lineRule="exact"/>
              <w:jc w:val="both"/>
              <w:rPr>
                <w:rFonts w:hint="default" w:ascii="Times New Roman" w:hAnsi="Times New Roman" w:eastAsia="方正仿宋简体" w:cs="Times New Roman"/>
                <w:b/>
                <w:bCs w:val="0"/>
                <w:sz w:val="16"/>
                <w:szCs w:val="16"/>
              </w:rPr>
            </w:pPr>
            <w:r>
              <w:rPr>
                <w:rFonts w:hint="default" w:ascii="Times New Roman" w:hAnsi="Times New Roman" w:eastAsia="方正仿宋简体" w:cs="Times New Roman"/>
                <w:b/>
                <w:bCs w:val="0"/>
                <w:sz w:val="16"/>
                <w:szCs w:val="16"/>
                <w:lang w:val="en-US" w:eastAsia="zh-CN"/>
              </w:rPr>
              <w:t>2.</w:t>
            </w:r>
            <w:r>
              <w:rPr>
                <w:rFonts w:hint="default" w:ascii="Times New Roman" w:hAnsi="Times New Roman" w:eastAsia="方正仿宋简体" w:cs="Times New Roman"/>
                <w:b/>
                <w:bCs w:val="0"/>
                <w:sz w:val="16"/>
                <w:szCs w:val="16"/>
              </w:rPr>
              <w:t>医院单独给予一定的安家费：临床医学博士生毕业的30万人民币；硕士研究生毕业的5-15万人民币；</w:t>
            </w:r>
          </w:p>
          <w:p>
            <w:pPr>
              <w:widowControl/>
              <w:spacing w:line="280" w:lineRule="exact"/>
              <w:jc w:val="both"/>
              <w:rPr>
                <w:rFonts w:hint="default" w:ascii="Times New Roman" w:hAnsi="Times New Roman" w:eastAsia="方正仿宋简体" w:cs="Times New Roman"/>
                <w:b/>
                <w:bCs w:val="0"/>
                <w:sz w:val="16"/>
                <w:szCs w:val="16"/>
                <w:lang w:eastAsia="zh-CN"/>
              </w:rPr>
            </w:pPr>
            <w:r>
              <w:rPr>
                <w:rFonts w:hint="default" w:ascii="Times New Roman" w:hAnsi="Times New Roman" w:eastAsia="方正仿宋简体" w:cs="Times New Roman"/>
                <w:b/>
                <w:bCs w:val="0"/>
                <w:sz w:val="16"/>
                <w:szCs w:val="16"/>
                <w:lang w:val="en-US" w:eastAsia="zh-CN"/>
              </w:rPr>
              <w:t>3.</w:t>
            </w:r>
            <w:r>
              <w:rPr>
                <w:rFonts w:hint="eastAsia" w:eastAsia="方正仿宋简体" w:cs="Times New Roman"/>
                <w:b/>
                <w:bCs w:val="0"/>
                <w:sz w:val="16"/>
                <w:szCs w:val="16"/>
                <w:lang w:val="en-US" w:eastAsia="zh-CN"/>
              </w:rPr>
              <w:t>医</w:t>
            </w:r>
            <w:bookmarkStart w:id="0" w:name="_GoBack"/>
            <w:bookmarkEnd w:id="0"/>
            <w:r>
              <w:rPr>
                <w:rFonts w:hint="default" w:ascii="Times New Roman" w:hAnsi="Times New Roman" w:eastAsia="方正仿宋简体" w:cs="Times New Roman"/>
                <w:b/>
                <w:bCs w:val="0"/>
                <w:sz w:val="16"/>
                <w:szCs w:val="16"/>
                <w:lang w:val="en-US" w:eastAsia="zh-CN"/>
              </w:rPr>
              <w:t>院给予</w:t>
            </w:r>
            <w:r>
              <w:rPr>
                <w:rFonts w:hint="eastAsia" w:eastAsia="方正仿宋简体" w:cs="Times New Roman"/>
                <w:b/>
                <w:bCs w:val="0"/>
                <w:sz w:val="16"/>
                <w:szCs w:val="16"/>
                <w:lang w:val="en-US" w:eastAsia="zh-CN"/>
              </w:rPr>
              <w:t>引进人才</w:t>
            </w:r>
            <w:r>
              <w:rPr>
                <w:rFonts w:hint="default" w:ascii="Times New Roman" w:hAnsi="Times New Roman" w:eastAsia="方正仿宋简体" w:cs="Times New Roman"/>
                <w:b/>
                <w:bCs w:val="0"/>
                <w:sz w:val="16"/>
                <w:szCs w:val="16"/>
                <w:lang w:val="en-US" w:eastAsia="zh-CN"/>
              </w:rPr>
              <w:t>每年4000元住房补贴，连续补贴3年</w:t>
            </w:r>
            <w:r>
              <w:rPr>
                <w:rFonts w:hint="eastAsia" w:eastAsia="方正仿宋简体" w:cs="Times New Roman"/>
                <w:b/>
                <w:bCs w:val="0"/>
                <w:sz w:val="16"/>
                <w:szCs w:val="16"/>
                <w:lang w:val="en-US" w:eastAsia="zh-CN"/>
              </w:rPr>
              <w:t>。</w:t>
            </w:r>
          </w:p>
          <w:p>
            <w:pPr>
              <w:widowControl/>
              <w:spacing w:line="280" w:lineRule="exact"/>
              <w:jc w:val="both"/>
              <w:rPr>
                <w:rFonts w:hint="default"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174"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4</w:t>
            </w:r>
          </w:p>
        </w:tc>
        <w:tc>
          <w:tcPr>
            <w:tcW w:w="1657"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rPr>
              <w:t>胸外科医生（事业专技）</w:t>
            </w:r>
          </w:p>
        </w:tc>
        <w:tc>
          <w:tcPr>
            <w:tcW w:w="2402" w:type="dxa"/>
            <w:gridSpan w:val="2"/>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color w:val="000000"/>
                <w:kern w:val="0"/>
                <w:sz w:val="24"/>
                <w:lang w:val="en-US" w:eastAsia="zh-CN"/>
              </w:rPr>
              <w:t>105111外科学、105100临床医学</w:t>
            </w:r>
          </w:p>
        </w:tc>
        <w:tc>
          <w:tcPr>
            <w:tcW w:w="1785" w:type="dxa"/>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2"/>
                <w:szCs w:val="28"/>
                <w:lang w:val="en-US" w:eastAsia="zh-CN" w:bidi="ar-SA"/>
              </w:rPr>
            </w:pPr>
            <w:r>
              <w:rPr>
                <w:rFonts w:hint="default" w:ascii="Times New Roman" w:hAnsi="Times New Roman" w:eastAsia="方正仿宋简体" w:cs="Times New Roman"/>
                <w:color w:val="000000"/>
                <w:kern w:val="0"/>
                <w:sz w:val="22"/>
                <w:szCs w:val="28"/>
                <w:lang w:eastAsia="zh-CN"/>
              </w:rPr>
              <w:t>具有医师执业证书且执业范围为外科专业</w:t>
            </w:r>
          </w:p>
        </w:tc>
        <w:tc>
          <w:tcPr>
            <w:tcW w:w="1278" w:type="dxa"/>
            <w:gridSpan w:val="2"/>
            <w:vMerge w:val="continue"/>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c>
          <w:tcPr>
            <w:tcW w:w="1258" w:type="dxa"/>
            <w:vMerge w:val="continue"/>
            <w:tcMar>
              <w:top w:w="57" w:type="dxa"/>
              <w:bottom w:w="57" w:type="dxa"/>
            </w:tcMar>
            <w:vAlign w:val="center"/>
          </w:tcPr>
          <w:p>
            <w:pPr>
              <w:pStyle w:val="7"/>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简体" w:cs="Times New Roman"/>
                <w:strike/>
                <w:dstrike w:val="0"/>
                <w:color w:val="FF0000"/>
                <w:kern w:val="0"/>
                <w:sz w:val="24"/>
              </w:rPr>
            </w:pPr>
          </w:p>
        </w:tc>
        <w:tc>
          <w:tcPr>
            <w:tcW w:w="1126"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1</w:t>
            </w:r>
          </w:p>
        </w:tc>
        <w:tc>
          <w:tcPr>
            <w:tcW w:w="1240" w:type="dxa"/>
            <w:vMerge w:val="continue"/>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p>
        </w:tc>
        <w:tc>
          <w:tcPr>
            <w:tcW w:w="2101" w:type="dxa"/>
            <w:vMerge w:val="continue"/>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174"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5</w:t>
            </w:r>
          </w:p>
        </w:tc>
        <w:tc>
          <w:tcPr>
            <w:tcW w:w="1657"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rPr>
              <w:t>耳鼻喉科医生（事业专技）</w:t>
            </w:r>
          </w:p>
        </w:tc>
        <w:tc>
          <w:tcPr>
            <w:tcW w:w="2402" w:type="dxa"/>
            <w:gridSpan w:val="2"/>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b/>
                <w:spacing w:val="-4"/>
                <w:sz w:val="24"/>
              </w:rPr>
              <w:t>100213</w:t>
            </w:r>
            <w:r>
              <w:rPr>
                <w:rFonts w:hint="eastAsia" w:eastAsia="方正仿宋简体" w:cs="Times New Roman"/>
                <w:b/>
                <w:spacing w:val="-4"/>
                <w:sz w:val="24"/>
                <w:lang w:val="en-US" w:eastAsia="zh-CN"/>
              </w:rPr>
              <w:t>/</w:t>
            </w:r>
            <w:r>
              <w:rPr>
                <w:rFonts w:hint="default" w:ascii="Times New Roman" w:hAnsi="Times New Roman" w:eastAsia="方正仿宋简体" w:cs="Times New Roman"/>
                <w:b/>
                <w:spacing w:val="-4"/>
                <w:sz w:val="24"/>
              </w:rPr>
              <w:t>105117耳鼻咽喉科学</w:t>
            </w:r>
          </w:p>
        </w:tc>
        <w:tc>
          <w:tcPr>
            <w:tcW w:w="1785" w:type="dxa"/>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2"/>
                <w:szCs w:val="28"/>
                <w:lang w:val="en-US" w:eastAsia="zh-CN" w:bidi="ar-SA"/>
              </w:rPr>
            </w:pPr>
            <w:r>
              <w:rPr>
                <w:rFonts w:hint="default" w:ascii="Times New Roman" w:hAnsi="Times New Roman" w:eastAsia="方正仿宋简体" w:cs="Times New Roman"/>
                <w:color w:val="000000"/>
                <w:kern w:val="0"/>
                <w:sz w:val="22"/>
                <w:szCs w:val="28"/>
                <w:lang w:eastAsia="zh-CN"/>
              </w:rPr>
              <w:t>具有医师执业证书且执业范围为眼耳鼻咽喉科专业</w:t>
            </w:r>
          </w:p>
        </w:tc>
        <w:tc>
          <w:tcPr>
            <w:tcW w:w="1278" w:type="dxa"/>
            <w:gridSpan w:val="2"/>
            <w:vMerge w:val="continue"/>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c>
          <w:tcPr>
            <w:tcW w:w="1258" w:type="dxa"/>
            <w:vMerge w:val="continue"/>
            <w:tcMar>
              <w:top w:w="57" w:type="dxa"/>
              <w:bottom w:w="57" w:type="dxa"/>
            </w:tcMar>
            <w:vAlign w:val="center"/>
          </w:tcPr>
          <w:p>
            <w:pPr>
              <w:pStyle w:val="7"/>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方正仿宋简体" w:cs="Times New Roman"/>
                <w:strike/>
                <w:dstrike w:val="0"/>
                <w:color w:val="FF0000"/>
                <w:kern w:val="0"/>
                <w:sz w:val="24"/>
              </w:rPr>
            </w:pPr>
          </w:p>
        </w:tc>
        <w:tc>
          <w:tcPr>
            <w:tcW w:w="1126"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1</w:t>
            </w:r>
          </w:p>
        </w:tc>
        <w:tc>
          <w:tcPr>
            <w:tcW w:w="1240" w:type="dxa"/>
            <w:vMerge w:val="continue"/>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p>
        </w:tc>
        <w:tc>
          <w:tcPr>
            <w:tcW w:w="2101" w:type="dxa"/>
            <w:vMerge w:val="continue"/>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174"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6</w:t>
            </w:r>
          </w:p>
        </w:tc>
        <w:tc>
          <w:tcPr>
            <w:tcW w:w="1657" w:type="dxa"/>
            <w:tcMar>
              <w:top w:w="57" w:type="dxa"/>
              <w:bottom w:w="57" w:type="dxa"/>
            </w:tcMar>
            <w:vAlign w:val="center"/>
          </w:tcPr>
          <w:p>
            <w:pPr>
              <w:widowControl/>
              <w:spacing w:line="280" w:lineRule="exact"/>
              <w:jc w:val="center"/>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color w:val="000000"/>
                <w:kern w:val="0"/>
                <w:sz w:val="24"/>
              </w:rPr>
              <w:t>产科护理   （事业专技）</w:t>
            </w:r>
          </w:p>
        </w:tc>
        <w:tc>
          <w:tcPr>
            <w:tcW w:w="2402" w:type="dxa"/>
            <w:gridSpan w:val="2"/>
            <w:tcMar>
              <w:top w:w="57" w:type="dxa"/>
              <w:bottom w:w="57" w:type="dxa"/>
            </w:tcMar>
            <w:vAlign w:val="center"/>
          </w:tcPr>
          <w:p>
            <w:pPr>
              <w:widowControl/>
              <w:spacing w:line="280" w:lineRule="exact"/>
              <w:jc w:val="left"/>
              <w:rPr>
                <w:rFonts w:hint="default" w:ascii="Times New Roman" w:hAnsi="Times New Roman" w:eastAsia="方正仿宋简体" w:cs="Times New Roman"/>
                <w:color w:val="000000"/>
                <w:kern w:val="0"/>
                <w:sz w:val="24"/>
                <w:lang w:eastAsia="zh-CN"/>
              </w:rPr>
            </w:pPr>
            <w:r>
              <w:rPr>
                <w:rFonts w:hint="default" w:ascii="Times New Roman" w:hAnsi="Times New Roman" w:eastAsia="方正仿宋简体" w:cs="Times New Roman"/>
                <w:color w:val="000000"/>
                <w:kern w:val="0"/>
                <w:sz w:val="24"/>
                <w:lang w:eastAsia="zh-CN"/>
              </w:rPr>
              <w:t>本科：</w:t>
            </w:r>
          </w:p>
          <w:p>
            <w:pPr>
              <w:widowControl/>
              <w:spacing w:line="280" w:lineRule="exact"/>
              <w:jc w:val="left"/>
              <w:rPr>
                <w:rFonts w:hint="default" w:ascii="Times New Roman" w:hAnsi="Times New Roman" w:eastAsia="方正仿宋简体" w:cs="Times New Roman"/>
                <w:color w:val="000000"/>
                <w:kern w:val="0"/>
                <w:sz w:val="24"/>
                <w:lang w:eastAsia="zh-CN"/>
              </w:rPr>
            </w:pPr>
            <w:r>
              <w:rPr>
                <w:rFonts w:hint="default" w:ascii="Times New Roman" w:hAnsi="Times New Roman" w:eastAsia="方正仿宋简体" w:cs="Times New Roman"/>
                <w:color w:val="000000"/>
                <w:kern w:val="0"/>
                <w:sz w:val="22"/>
                <w:szCs w:val="28"/>
                <w:lang w:eastAsia="zh-CN"/>
              </w:rPr>
              <w:t>305503</w:t>
            </w:r>
            <w:r>
              <w:rPr>
                <w:rFonts w:hint="eastAsia" w:eastAsia="方正仿宋简体" w:cs="Times New Roman"/>
                <w:color w:val="000000"/>
                <w:kern w:val="0"/>
                <w:sz w:val="22"/>
                <w:szCs w:val="28"/>
                <w:lang w:val="en-US" w:eastAsia="zh-CN"/>
              </w:rPr>
              <w:t>/</w:t>
            </w:r>
            <w:r>
              <w:rPr>
                <w:rFonts w:hint="default" w:ascii="Times New Roman" w:hAnsi="Times New Roman" w:eastAsia="方正仿宋简体" w:cs="Times New Roman"/>
                <w:color w:val="000000"/>
                <w:kern w:val="0"/>
                <w:sz w:val="22"/>
                <w:szCs w:val="28"/>
                <w:lang w:eastAsia="zh-CN"/>
              </w:rPr>
              <w:t xml:space="preserve">101101护理学 </w:t>
            </w:r>
            <w:r>
              <w:rPr>
                <w:rFonts w:hint="default" w:ascii="Times New Roman" w:hAnsi="Times New Roman" w:eastAsia="方正仿宋简体" w:cs="Times New Roman"/>
                <w:color w:val="000000"/>
                <w:kern w:val="0"/>
                <w:sz w:val="24"/>
                <w:lang w:eastAsia="zh-CN"/>
              </w:rPr>
              <w:t xml:space="preserve">         </w:t>
            </w:r>
          </w:p>
          <w:p>
            <w:pPr>
              <w:widowControl/>
              <w:spacing w:line="280" w:lineRule="exact"/>
              <w:jc w:val="left"/>
              <w:rPr>
                <w:rFonts w:hint="default" w:ascii="Times New Roman" w:hAnsi="Times New Roman" w:eastAsia="方正仿宋简体" w:cs="Times New Roman"/>
                <w:color w:val="000000"/>
                <w:kern w:val="0"/>
                <w:sz w:val="24"/>
                <w:lang w:eastAsia="zh-CN"/>
              </w:rPr>
            </w:pPr>
            <w:r>
              <w:rPr>
                <w:rFonts w:hint="default" w:ascii="Times New Roman" w:hAnsi="Times New Roman" w:eastAsia="方正仿宋简体" w:cs="Times New Roman"/>
                <w:color w:val="000000"/>
                <w:kern w:val="0"/>
                <w:sz w:val="24"/>
                <w:lang w:eastAsia="zh-CN"/>
              </w:rPr>
              <w:t>研究生：</w:t>
            </w:r>
          </w:p>
          <w:p>
            <w:pPr>
              <w:widowControl/>
              <w:spacing w:line="280" w:lineRule="exact"/>
              <w:jc w:val="left"/>
              <w:rPr>
                <w:rFonts w:hint="default" w:ascii="Times New Roman" w:hAnsi="Times New Roman" w:eastAsia="方正仿宋简体" w:cs="Times New Roman"/>
                <w:b/>
                <w:bCs/>
                <w:color w:val="000000"/>
                <w:kern w:val="0"/>
                <w:sz w:val="24"/>
                <w:szCs w:val="32"/>
                <w:lang w:val="en-US" w:eastAsia="zh-CN" w:bidi="ar-SA"/>
              </w:rPr>
            </w:pPr>
            <w:r>
              <w:rPr>
                <w:rFonts w:hint="default" w:ascii="Times New Roman" w:hAnsi="Times New Roman" w:eastAsia="方正仿宋简体" w:cs="Times New Roman"/>
                <w:color w:val="000000"/>
                <w:kern w:val="0"/>
                <w:sz w:val="22"/>
                <w:szCs w:val="28"/>
                <w:lang w:eastAsia="zh-CN"/>
              </w:rPr>
              <w:t>105400护理、     101100护理学</w:t>
            </w:r>
          </w:p>
        </w:tc>
        <w:tc>
          <w:tcPr>
            <w:tcW w:w="1785" w:type="dxa"/>
            <w:tcMar>
              <w:top w:w="57" w:type="dxa"/>
              <w:bottom w:w="57" w:type="dxa"/>
            </w:tcMar>
            <w:vAlign w:val="center"/>
          </w:tcPr>
          <w:p>
            <w:pPr>
              <w:widowControl/>
              <w:spacing w:line="280" w:lineRule="exact"/>
              <w:jc w:val="both"/>
              <w:rPr>
                <w:rFonts w:hint="default" w:ascii="Times New Roman" w:hAnsi="Times New Roman" w:eastAsia="方正仿宋简体" w:cs="Times New Roman"/>
                <w:b/>
                <w:bCs/>
                <w:color w:val="000000"/>
                <w:kern w:val="0"/>
                <w:sz w:val="22"/>
                <w:szCs w:val="28"/>
                <w:lang w:val="en-US" w:eastAsia="zh-CN" w:bidi="ar-SA"/>
              </w:rPr>
            </w:pPr>
            <w:r>
              <w:rPr>
                <w:rFonts w:hint="eastAsia" w:eastAsia="方正仿宋简体" w:cs="Times New Roman"/>
                <w:color w:val="000000"/>
                <w:kern w:val="0"/>
                <w:sz w:val="22"/>
                <w:szCs w:val="28"/>
                <w:lang w:eastAsia="zh-CN"/>
              </w:rPr>
              <w:t>具有副主任护士及以上专业技术职务资格</w:t>
            </w:r>
            <w:r>
              <w:rPr>
                <w:rFonts w:hint="default" w:ascii="Times New Roman" w:hAnsi="Times New Roman" w:eastAsia="方正仿宋简体" w:cs="Times New Roman"/>
                <w:color w:val="000000"/>
                <w:kern w:val="0"/>
                <w:sz w:val="22"/>
                <w:szCs w:val="28"/>
                <w:lang w:eastAsia="zh-CN"/>
              </w:rPr>
              <w:t>且取得母婴保健技术考核合格证书</w:t>
            </w:r>
          </w:p>
        </w:tc>
        <w:tc>
          <w:tcPr>
            <w:tcW w:w="1278" w:type="dxa"/>
            <w:gridSpan w:val="2"/>
            <w:tcMar>
              <w:top w:w="57" w:type="dxa"/>
              <w:bottom w:w="57" w:type="dxa"/>
            </w:tcMar>
            <w:vAlign w:val="center"/>
          </w:tcPr>
          <w:p>
            <w:pPr>
              <w:widowControl/>
              <w:spacing w:line="280" w:lineRule="exact"/>
              <w:jc w:val="both"/>
              <w:rPr>
                <w:rFonts w:hint="eastAsia" w:ascii="Times New Roman" w:hAnsi="Times New Roman" w:eastAsia="方正仿宋简体" w:cs="Times New Roman"/>
                <w:color w:val="000000"/>
                <w:kern w:val="0"/>
                <w:sz w:val="24"/>
                <w:lang w:eastAsia="zh-CN"/>
              </w:rPr>
            </w:pPr>
            <w:r>
              <w:rPr>
                <w:rFonts w:hint="eastAsia" w:eastAsia="方正仿宋简体" w:cs="Times New Roman"/>
                <w:sz w:val="21"/>
                <w:szCs w:val="21"/>
                <w:lang w:eastAsia="zh-CN"/>
              </w:rPr>
              <w:t>本科及以上</w:t>
            </w:r>
          </w:p>
        </w:tc>
        <w:tc>
          <w:tcPr>
            <w:tcW w:w="1258" w:type="dxa"/>
            <w:tcMar>
              <w:top w:w="57" w:type="dxa"/>
              <w:bottom w:w="57" w:type="dxa"/>
            </w:tcMar>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简体" w:cs="Times New Roman"/>
                <w:b/>
                <w:bCs/>
                <w:color w:val="000000"/>
                <w:kern w:val="0"/>
                <w:sz w:val="18"/>
                <w:szCs w:val="21"/>
                <w:lang w:val="en-US" w:eastAsia="zh-CN" w:bidi="ar-SA"/>
              </w:rPr>
            </w:pPr>
            <w:r>
              <w:rPr>
                <w:rFonts w:hint="default" w:ascii="Times New Roman" w:hAnsi="Times New Roman" w:eastAsia="方正仿宋简体" w:cs="Times New Roman"/>
                <w:b/>
                <w:bCs/>
                <w:color w:val="000000"/>
                <w:kern w:val="0"/>
                <w:sz w:val="18"/>
                <w:szCs w:val="21"/>
                <w:lang w:val="en-US" w:eastAsia="zh-CN" w:bidi="ar-SA"/>
              </w:rPr>
              <w:t>具有三级甲等综合医院相关工作经历优先</w:t>
            </w:r>
            <w:r>
              <w:rPr>
                <w:rFonts w:hint="eastAsia" w:ascii="Times New Roman" w:hAnsi="Times New Roman" w:eastAsia="方正仿宋简体" w:cs="Times New Roman"/>
                <w:b/>
                <w:bCs/>
                <w:color w:val="000000"/>
                <w:kern w:val="0"/>
                <w:sz w:val="18"/>
                <w:szCs w:val="21"/>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default" w:ascii="Times New Roman" w:hAnsi="Times New Roman" w:eastAsia="方正仿宋简体" w:cs="Times New Roman"/>
                <w:strike/>
                <w:dstrike w:val="0"/>
                <w:color w:val="FF0000"/>
                <w:kern w:val="0"/>
                <w:sz w:val="24"/>
              </w:rPr>
            </w:pPr>
          </w:p>
        </w:tc>
        <w:tc>
          <w:tcPr>
            <w:tcW w:w="1126" w:type="dxa"/>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方正仿宋简体" w:cs="Times New Roman"/>
                <w:color w:val="000000"/>
                <w:kern w:val="0"/>
                <w:sz w:val="24"/>
                <w:lang w:val="en-US" w:eastAsia="zh-CN"/>
              </w:rPr>
              <w:t>1</w:t>
            </w:r>
          </w:p>
        </w:tc>
        <w:tc>
          <w:tcPr>
            <w:tcW w:w="1240" w:type="dxa"/>
            <w:vMerge w:val="continue"/>
            <w:tcMar>
              <w:top w:w="57" w:type="dxa"/>
              <w:bottom w:w="57" w:type="dxa"/>
            </w:tcMar>
            <w:vAlign w:val="center"/>
          </w:tcPr>
          <w:p>
            <w:pPr>
              <w:widowControl/>
              <w:spacing w:line="280" w:lineRule="exact"/>
              <w:jc w:val="center"/>
              <w:rPr>
                <w:rFonts w:hint="default" w:ascii="Times New Roman" w:hAnsi="Times New Roman" w:eastAsia="方正仿宋简体" w:cs="Times New Roman"/>
                <w:color w:val="000000"/>
                <w:kern w:val="0"/>
                <w:sz w:val="24"/>
              </w:rPr>
            </w:pPr>
          </w:p>
        </w:tc>
        <w:tc>
          <w:tcPr>
            <w:tcW w:w="2101" w:type="dxa"/>
            <w:vMerge w:val="continue"/>
            <w:tcMar>
              <w:top w:w="57" w:type="dxa"/>
              <w:bottom w:w="57" w:type="dxa"/>
            </w:tcMar>
            <w:vAlign w:val="center"/>
          </w:tcPr>
          <w:p>
            <w:pPr>
              <w:widowControl/>
              <w:spacing w:line="280" w:lineRule="exact"/>
              <w:jc w:val="both"/>
              <w:rPr>
                <w:rFonts w:hint="default" w:ascii="Times New Roman" w:hAnsi="Times New Roman" w:eastAsia="方正仿宋简体" w:cs="Times New Roman"/>
                <w:color w:val="000000"/>
                <w:kern w:val="0"/>
                <w:sz w:val="24"/>
              </w:rPr>
            </w:pPr>
          </w:p>
        </w:tc>
      </w:tr>
    </w:tbl>
    <w:p>
      <w:pPr>
        <w:pStyle w:val="2"/>
        <w:rPr>
          <w:rFonts w:hint="eastAsia" w:ascii="Times New Roman" w:eastAsia="宋体" w:cs="Times New Roman"/>
          <w:lang w:eastAsia="zh-CN"/>
        </w:rPr>
      </w:pPr>
      <w:r>
        <w:rPr>
          <w:rFonts w:hint="eastAsia" w:ascii="Times New Roman" w:cs="Times New Roman"/>
          <w:lang w:eastAsia="zh-CN"/>
        </w:rPr>
        <w:t>及</w:t>
      </w:r>
    </w:p>
    <w:sectPr>
      <w:footerReference r:id="rId3" w:type="default"/>
      <w:pgSz w:w="16838" w:h="11906" w:orient="landscape"/>
      <w:pgMar w:top="1417" w:right="962" w:bottom="99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4130675</wp:posOffset>
              </wp:positionH>
              <wp:positionV relativeFrom="paragraph">
                <wp:posOffset>-90170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25.25pt;margin-top:-7.1pt;height:144pt;width:144pt;mso-position-horizontal-relative:margin;mso-wrap-style:none;z-index:251659264;mso-width-relative:page;mso-height-relative:page;" filled="f" stroked="f" coordsize="21600,21600" o:gfxdata="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YGkQt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NjUwYjIyNWEyNmI4NTQxY2IwMWQ3ZDAwMDFmZTkifQ=="/>
  </w:docVars>
  <w:rsids>
    <w:rsidRoot w:val="00407451"/>
    <w:rsid w:val="00226278"/>
    <w:rsid w:val="00407451"/>
    <w:rsid w:val="006B18B0"/>
    <w:rsid w:val="00EA17C5"/>
    <w:rsid w:val="00F91262"/>
    <w:rsid w:val="01390BCC"/>
    <w:rsid w:val="0194674A"/>
    <w:rsid w:val="01AA7D1B"/>
    <w:rsid w:val="01E23011"/>
    <w:rsid w:val="01E30DAF"/>
    <w:rsid w:val="02101F41"/>
    <w:rsid w:val="02756C01"/>
    <w:rsid w:val="030D5F76"/>
    <w:rsid w:val="03BC4D98"/>
    <w:rsid w:val="03F173E3"/>
    <w:rsid w:val="04914783"/>
    <w:rsid w:val="05467D5B"/>
    <w:rsid w:val="05726749"/>
    <w:rsid w:val="05B670BC"/>
    <w:rsid w:val="05CD1A66"/>
    <w:rsid w:val="06021ED4"/>
    <w:rsid w:val="06725D54"/>
    <w:rsid w:val="067907E0"/>
    <w:rsid w:val="06E84899"/>
    <w:rsid w:val="076B5857"/>
    <w:rsid w:val="077706A0"/>
    <w:rsid w:val="07CA2A9C"/>
    <w:rsid w:val="07EF46DA"/>
    <w:rsid w:val="08687578"/>
    <w:rsid w:val="088361F6"/>
    <w:rsid w:val="088A7F5F"/>
    <w:rsid w:val="088E5AEA"/>
    <w:rsid w:val="08BA0844"/>
    <w:rsid w:val="08C212D9"/>
    <w:rsid w:val="094B40F4"/>
    <w:rsid w:val="0962653D"/>
    <w:rsid w:val="0993046C"/>
    <w:rsid w:val="09BB527B"/>
    <w:rsid w:val="09D04097"/>
    <w:rsid w:val="09F90870"/>
    <w:rsid w:val="0A916992"/>
    <w:rsid w:val="0AAC0660"/>
    <w:rsid w:val="0AFA2D5A"/>
    <w:rsid w:val="0AFF6704"/>
    <w:rsid w:val="0B264AEB"/>
    <w:rsid w:val="0B386ECE"/>
    <w:rsid w:val="0C915D60"/>
    <w:rsid w:val="0C9B1F9A"/>
    <w:rsid w:val="0D4B6DD9"/>
    <w:rsid w:val="0DBA3094"/>
    <w:rsid w:val="0DC54EF5"/>
    <w:rsid w:val="0E3E01DF"/>
    <w:rsid w:val="0E524AA3"/>
    <w:rsid w:val="0EF16F8A"/>
    <w:rsid w:val="0F046907"/>
    <w:rsid w:val="0F7D29E3"/>
    <w:rsid w:val="0F884A69"/>
    <w:rsid w:val="0FE42437"/>
    <w:rsid w:val="10214F4B"/>
    <w:rsid w:val="103D5614"/>
    <w:rsid w:val="10AF2E49"/>
    <w:rsid w:val="10B71B0D"/>
    <w:rsid w:val="113373E5"/>
    <w:rsid w:val="117556CB"/>
    <w:rsid w:val="11B43CD9"/>
    <w:rsid w:val="1211524D"/>
    <w:rsid w:val="12584DBD"/>
    <w:rsid w:val="125A3098"/>
    <w:rsid w:val="12641821"/>
    <w:rsid w:val="12952920"/>
    <w:rsid w:val="12FA7801"/>
    <w:rsid w:val="13146CF6"/>
    <w:rsid w:val="1323348A"/>
    <w:rsid w:val="134A0A16"/>
    <w:rsid w:val="13A34FA0"/>
    <w:rsid w:val="14276FAA"/>
    <w:rsid w:val="143B7F61"/>
    <w:rsid w:val="14693C2D"/>
    <w:rsid w:val="14773E15"/>
    <w:rsid w:val="14B21A01"/>
    <w:rsid w:val="15270D73"/>
    <w:rsid w:val="157C06D7"/>
    <w:rsid w:val="15FD4466"/>
    <w:rsid w:val="161169CB"/>
    <w:rsid w:val="165F012B"/>
    <w:rsid w:val="167E35D9"/>
    <w:rsid w:val="168B6BD8"/>
    <w:rsid w:val="16DC790B"/>
    <w:rsid w:val="171B6AD4"/>
    <w:rsid w:val="171C5E98"/>
    <w:rsid w:val="174E4062"/>
    <w:rsid w:val="175E0B06"/>
    <w:rsid w:val="17A511F4"/>
    <w:rsid w:val="17C4620F"/>
    <w:rsid w:val="17C70888"/>
    <w:rsid w:val="18022253"/>
    <w:rsid w:val="1817657D"/>
    <w:rsid w:val="188D1AD1"/>
    <w:rsid w:val="19855750"/>
    <w:rsid w:val="19BB333D"/>
    <w:rsid w:val="1A020B05"/>
    <w:rsid w:val="1A67157C"/>
    <w:rsid w:val="1A694BBF"/>
    <w:rsid w:val="1A947DA2"/>
    <w:rsid w:val="1ABF501D"/>
    <w:rsid w:val="1AEA387D"/>
    <w:rsid w:val="1AF20311"/>
    <w:rsid w:val="1AF3733F"/>
    <w:rsid w:val="1B680B51"/>
    <w:rsid w:val="1B697EA8"/>
    <w:rsid w:val="1CBB76EF"/>
    <w:rsid w:val="1D0522B5"/>
    <w:rsid w:val="1D3C47FA"/>
    <w:rsid w:val="1DEB5405"/>
    <w:rsid w:val="1E4B458F"/>
    <w:rsid w:val="20105901"/>
    <w:rsid w:val="205B744A"/>
    <w:rsid w:val="206A0E38"/>
    <w:rsid w:val="20936C03"/>
    <w:rsid w:val="20D41D91"/>
    <w:rsid w:val="21DC7625"/>
    <w:rsid w:val="21E64000"/>
    <w:rsid w:val="21EF4865"/>
    <w:rsid w:val="21F05FFE"/>
    <w:rsid w:val="222709D4"/>
    <w:rsid w:val="229D0946"/>
    <w:rsid w:val="229F2CE2"/>
    <w:rsid w:val="22EA3FE8"/>
    <w:rsid w:val="22FD5AA5"/>
    <w:rsid w:val="234931E1"/>
    <w:rsid w:val="23C56DC7"/>
    <w:rsid w:val="23DC390D"/>
    <w:rsid w:val="23DF33FD"/>
    <w:rsid w:val="24072934"/>
    <w:rsid w:val="24141470"/>
    <w:rsid w:val="2419690F"/>
    <w:rsid w:val="242263C4"/>
    <w:rsid w:val="24632CC1"/>
    <w:rsid w:val="246C1B83"/>
    <w:rsid w:val="2527391F"/>
    <w:rsid w:val="25316FEF"/>
    <w:rsid w:val="25377C36"/>
    <w:rsid w:val="25AB32DE"/>
    <w:rsid w:val="2624159B"/>
    <w:rsid w:val="26440411"/>
    <w:rsid w:val="269404CF"/>
    <w:rsid w:val="270E64D3"/>
    <w:rsid w:val="27D95D4E"/>
    <w:rsid w:val="28740A8E"/>
    <w:rsid w:val="28940C5A"/>
    <w:rsid w:val="289C7B0E"/>
    <w:rsid w:val="28A40E75"/>
    <w:rsid w:val="28F27D11"/>
    <w:rsid w:val="291B489A"/>
    <w:rsid w:val="29471828"/>
    <w:rsid w:val="29E44F40"/>
    <w:rsid w:val="2A260538"/>
    <w:rsid w:val="2A39355F"/>
    <w:rsid w:val="2B2B79AC"/>
    <w:rsid w:val="2B7D59D5"/>
    <w:rsid w:val="2BCF1FA9"/>
    <w:rsid w:val="2C0D77A1"/>
    <w:rsid w:val="2C3F3A4E"/>
    <w:rsid w:val="2C3F712F"/>
    <w:rsid w:val="2D0A14EA"/>
    <w:rsid w:val="2DDB4C35"/>
    <w:rsid w:val="2EAC6F08"/>
    <w:rsid w:val="2EC14298"/>
    <w:rsid w:val="2ED973C6"/>
    <w:rsid w:val="2F454A5C"/>
    <w:rsid w:val="30085A89"/>
    <w:rsid w:val="30186FC0"/>
    <w:rsid w:val="30746475"/>
    <w:rsid w:val="30F96EB1"/>
    <w:rsid w:val="31585E7F"/>
    <w:rsid w:val="319E422D"/>
    <w:rsid w:val="32486078"/>
    <w:rsid w:val="32601BAD"/>
    <w:rsid w:val="32867865"/>
    <w:rsid w:val="32D971A8"/>
    <w:rsid w:val="32F20A02"/>
    <w:rsid w:val="32FC155F"/>
    <w:rsid w:val="33006D9F"/>
    <w:rsid w:val="330B1B18"/>
    <w:rsid w:val="332439AE"/>
    <w:rsid w:val="3344649B"/>
    <w:rsid w:val="338C3EE8"/>
    <w:rsid w:val="33B1734C"/>
    <w:rsid w:val="33EC3917"/>
    <w:rsid w:val="340D18C0"/>
    <w:rsid w:val="344057F2"/>
    <w:rsid w:val="34752ABF"/>
    <w:rsid w:val="34E326FC"/>
    <w:rsid w:val="34E82FA8"/>
    <w:rsid w:val="34EF314A"/>
    <w:rsid w:val="35306AA8"/>
    <w:rsid w:val="35523A2F"/>
    <w:rsid w:val="358D0F0B"/>
    <w:rsid w:val="35C778E0"/>
    <w:rsid w:val="35D9767A"/>
    <w:rsid w:val="35E87EEF"/>
    <w:rsid w:val="35EB67D0"/>
    <w:rsid w:val="35EF7BE2"/>
    <w:rsid w:val="36184BA9"/>
    <w:rsid w:val="362576BC"/>
    <w:rsid w:val="363D238B"/>
    <w:rsid w:val="36883247"/>
    <w:rsid w:val="37237289"/>
    <w:rsid w:val="37AB7685"/>
    <w:rsid w:val="37CB1876"/>
    <w:rsid w:val="37E755AA"/>
    <w:rsid w:val="384D758F"/>
    <w:rsid w:val="388F7132"/>
    <w:rsid w:val="38A86483"/>
    <w:rsid w:val="38C52C46"/>
    <w:rsid w:val="38D515AD"/>
    <w:rsid w:val="395B52C3"/>
    <w:rsid w:val="395D0BF4"/>
    <w:rsid w:val="39845958"/>
    <w:rsid w:val="39BA3D43"/>
    <w:rsid w:val="3A6B3202"/>
    <w:rsid w:val="3ACE1A40"/>
    <w:rsid w:val="3B857FC4"/>
    <w:rsid w:val="3B893A3C"/>
    <w:rsid w:val="3BC44BDB"/>
    <w:rsid w:val="3BDC04F6"/>
    <w:rsid w:val="3C1E28BD"/>
    <w:rsid w:val="3C4A342B"/>
    <w:rsid w:val="3C512DA8"/>
    <w:rsid w:val="3CE93BAE"/>
    <w:rsid w:val="3DA825AF"/>
    <w:rsid w:val="3E442382"/>
    <w:rsid w:val="3F49796D"/>
    <w:rsid w:val="3F80388E"/>
    <w:rsid w:val="3FD60F38"/>
    <w:rsid w:val="3FDE4D95"/>
    <w:rsid w:val="3FF43934"/>
    <w:rsid w:val="400E0E9A"/>
    <w:rsid w:val="40356427"/>
    <w:rsid w:val="407E6CF4"/>
    <w:rsid w:val="40907B01"/>
    <w:rsid w:val="409A408E"/>
    <w:rsid w:val="41730DE6"/>
    <w:rsid w:val="4174214E"/>
    <w:rsid w:val="41A665E3"/>
    <w:rsid w:val="41AA624B"/>
    <w:rsid w:val="41BF6708"/>
    <w:rsid w:val="42397BE4"/>
    <w:rsid w:val="438E32A2"/>
    <w:rsid w:val="43A8703A"/>
    <w:rsid w:val="442D161F"/>
    <w:rsid w:val="4430027A"/>
    <w:rsid w:val="44380293"/>
    <w:rsid w:val="443F5AC6"/>
    <w:rsid w:val="445C0339"/>
    <w:rsid w:val="44CD4E76"/>
    <w:rsid w:val="457941F8"/>
    <w:rsid w:val="46104F68"/>
    <w:rsid w:val="461145B6"/>
    <w:rsid w:val="462D6C1B"/>
    <w:rsid w:val="465A62F8"/>
    <w:rsid w:val="46AC2667"/>
    <w:rsid w:val="46DC2848"/>
    <w:rsid w:val="46E83C56"/>
    <w:rsid w:val="47612E61"/>
    <w:rsid w:val="47D05CB3"/>
    <w:rsid w:val="47E51925"/>
    <w:rsid w:val="48746704"/>
    <w:rsid w:val="4889543F"/>
    <w:rsid w:val="489D3058"/>
    <w:rsid w:val="48AC74A2"/>
    <w:rsid w:val="49790492"/>
    <w:rsid w:val="49E54A1A"/>
    <w:rsid w:val="4A2A3290"/>
    <w:rsid w:val="4A9326C8"/>
    <w:rsid w:val="4B650A19"/>
    <w:rsid w:val="4C1168E0"/>
    <w:rsid w:val="4C7622A1"/>
    <w:rsid w:val="4C8511B5"/>
    <w:rsid w:val="4C903A4F"/>
    <w:rsid w:val="4CC27C05"/>
    <w:rsid w:val="4CED1064"/>
    <w:rsid w:val="4CFA6258"/>
    <w:rsid w:val="4D083ED2"/>
    <w:rsid w:val="4D096C71"/>
    <w:rsid w:val="4D263734"/>
    <w:rsid w:val="4D430B36"/>
    <w:rsid w:val="4E776C21"/>
    <w:rsid w:val="4E987B9B"/>
    <w:rsid w:val="4F027D72"/>
    <w:rsid w:val="4F2D1B7D"/>
    <w:rsid w:val="4F305125"/>
    <w:rsid w:val="504D156B"/>
    <w:rsid w:val="513F1A6B"/>
    <w:rsid w:val="514638B8"/>
    <w:rsid w:val="514E7348"/>
    <w:rsid w:val="515D48F2"/>
    <w:rsid w:val="51672CC5"/>
    <w:rsid w:val="517730CF"/>
    <w:rsid w:val="51BF0246"/>
    <w:rsid w:val="520670A8"/>
    <w:rsid w:val="529E47C5"/>
    <w:rsid w:val="52AD3126"/>
    <w:rsid w:val="52EB1306"/>
    <w:rsid w:val="5309315F"/>
    <w:rsid w:val="53612E26"/>
    <w:rsid w:val="53A01F94"/>
    <w:rsid w:val="53C953AC"/>
    <w:rsid w:val="53F508B4"/>
    <w:rsid w:val="54226285"/>
    <w:rsid w:val="55307BAD"/>
    <w:rsid w:val="55D40515"/>
    <w:rsid w:val="56474D13"/>
    <w:rsid w:val="57374B4B"/>
    <w:rsid w:val="58083A16"/>
    <w:rsid w:val="586E7CCF"/>
    <w:rsid w:val="594F4501"/>
    <w:rsid w:val="59845ABA"/>
    <w:rsid w:val="59BA2FE4"/>
    <w:rsid w:val="59C52172"/>
    <w:rsid w:val="59DE1485"/>
    <w:rsid w:val="59E52814"/>
    <w:rsid w:val="59EC06C3"/>
    <w:rsid w:val="5A0D59FE"/>
    <w:rsid w:val="5A6B3AB0"/>
    <w:rsid w:val="5A820063"/>
    <w:rsid w:val="5A9B16E5"/>
    <w:rsid w:val="5ADD65AD"/>
    <w:rsid w:val="5AEB75A3"/>
    <w:rsid w:val="5B9F776C"/>
    <w:rsid w:val="5BC36B85"/>
    <w:rsid w:val="5BC44670"/>
    <w:rsid w:val="5BEA60B5"/>
    <w:rsid w:val="5C193E41"/>
    <w:rsid w:val="5C5A67D8"/>
    <w:rsid w:val="5CDC7EFE"/>
    <w:rsid w:val="5D0C354D"/>
    <w:rsid w:val="5D460984"/>
    <w:rsid w:val="5D86262B"/>
    <w:rsid w:val="5E615A01"/>
    <w:rsid w:val="5E983F15"/>
    <w:rsid w:val="5EA031AD"/>
    <w:rsid w:val="5F122193"/>
    <w:rsid w:val="5FB40AB0"/>
    <w:rsid w:val="5FDE21DF"/>
    <w:rsid w:val="60915BC8"/>
    <w:rsid w:val="609233C9"/>
    <w:rsid w:val="609E3359"/>
    <w:rsid w:val="60A228E3"/>
    <w:rsid w:val="60F11A9E"/>
    <w:rsid w:val="61D90FCD"/>
    <w:rsid w:val="61F33B70"/>
    <w:rsid w:val="62740F21"/>
    <w:rsid w:val="629E7114"/>
    <w:rsid w:val="62A50A9C"/>
    <w:rsid w:val="62EA47ED"/>
    <w:rsid w:val="62EB024E"/>
    <w:rsid w:val="62FD66FD"/>
    <w:rsid w:val="63814E23"/>
    <w:rsid w:val="63FA510E"/>
    <w:rsid w:val="653C5249"/>
    <w:rsid w:val="656A7222"/>
    <w:rsid w:val="65BC640E"/>
    <w:rsid w:val="6623094C"/>
    <w:rsid w:val="664D3C1B"/>
    <w:rsid w:val="66672519"/>
    <w:rsid w:val="66B43B8D"/>
    <w:rsid w:val="66D9725C"/>
    <w:rsid w:val="67050734"/>
    <w:rsid w:val="672C6F3F"/>
    <w:rsid w:val="673D1EAA"/>
    <w:rsid w:val="67456D7C"/>
    <w:rsid w:val="67672ABA"/>
    <w:rsid w:val="67B376D3"/>
    <w:rsid w:val="68227E19"/>
    <w:rsid w:val="685C08A5"/>
    <w:rsid w:val="68916658"/>
    <w:rsid w:val="68A85CB1"/>
    <w:rsid w:val="68F24941"/>
    <w:rsid w:val="6964619E"/>
    <w:rsid w:val="69B14746"/>
    <w:rsid w:val="69CD01BA"/>
    <w:rsid w:val="69EC2B12"/>
    <w:rsid w:val="6A137054"/>
    <w:rsid w:val="6B5B46E4"/>
    <w:rsid w:val="6B7A5BFC"/>
    <w:rsid w:val="6B851761"/>
    <w:rsid w:val="6BBF1117"/>
    <w:rsid w:val="6BD81C98"/>
    <w:rsid w:val="6C07486C"/>
    <w:rsid w:val="6C580C23"/>
    <w:rsid w:val="6CEB32D8"/>
    <w:rsid w:val="6D2A565B"/>
    <w:rsid w:val="6EAB35A4"/>
    <w:rsid w:val="6F712068"/>
    <w:rsid w:val="6F936B31"/>
    <w:rsid w:val="7019691C"/>
    <w:rsid w:val="702D5A63"/>
    <w:rsid w:val="70502754"/>
    <w:rsid w:val="709D12FB"/>
    <w:rsid w:val="70E872EC"/>
    <w:rsid w:val="71163800"/>
    <w:rsid w:val="711A0B9D"/>
    <w:rsid w:val="718D702B"/>
    <w:rsid w:val="71B06D0A"/>
    <w:rsid w:val="71C20027"/>
    <w:rsid w:val="71CE0D50"/>
    <w:rsid w:val="71DB4C11"/>
    <w:rsid w:val="72454D3E"/>
    <w:rsid w:val="729F57FE"/>
    <w:rsid w:val="73125DE6"/>
    <w:rsid w:val="731D6723"/>
    <w:rsid w:val="73D44AB9"/>
    <w:rsid w:val="74DB1951"/>
    <w:rsid w:val="750703CC"/>
    <w:rsid w:val="75915293"/>
    <w:rsid w:val="75C3502A"/>
    <w:rsid w:val="75E654AB"/>
    <w:rsid w:val="76666CF3"/>
    <w:rsid w:val="76783DB3"/>
    <w:rsid w:val="76A86572"/>
    <w:rsid w:val="76D9031F"/>
    <w:rsid w:val="76EF6628"/>
    <w:rsid w:val="770B0E64"/>
    <w:rsid w:val="7711659E"/>
    <w:rsid w:val="774F5DD2"/>
    <w:rsid w:val="77640ECE"/>
    <w:rsid w:val="77B34A2D"/>
    <w:rsid w:val="77E66DCA"/>
    <w:rsid w:val="780C579C"/>
    <w:rsid w:val="782C7B34"/>
    <w:rsid w:val="790E4E6C"/>
    <w:rsid w:val="79907FCB"/>
    <w:rsid w:val="7A196D94"/>
    <w:rsid w:val="7A293551"/>
    <w:rsid w:val="7A32211E"/>
    <w:rsid w:val="7A756DB2"/>
    <w:rsid w:val="7AAE0400"/>
    <w:rsid w:val="7B6475E5"/>
    <w:rsid w:val="7BE47F85"/>
    <w:rsid w:val="7C693938"/>
    <w:rsid w:val="7CB73686"/>
    <w:rsid w:val="7CF130FA"/>
    <w:rsid w:val="7CFC15C8"/>
    <w:rsid w:val="7D3661BD"/>
    <w:rsid w:val="7D9F282F"/>
    <w:rsid w:val="7DB16675"/>
    <w:rsid w:val="7E41734E"/>
    <w:rsid w:val="7E4F322D"/>
    <w:rsid w:val="7F455AEC"/>
    <w:rsid w:val="7F6613E2"/>
    <w:rsid w:val="7F9D4E73"/>
    <w:rsid w:val="7FAB3A34"/>
    <w:rsid w:val="7FE26D2A"/>
    <w:rsid w:val="7FF12E62"/>
    <w:rsid w:val="7FF151BF"/>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bCs/>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Table Paragraph"/>
    <w:basedOn w:val="1"/>
    <w:qFormat/>
    <w:uiPriority w:val="1"/>
    <w:rPr>
      <w:rFonts w:ascii="方正黑体简体" w:hAnsi="方正黑体简体" w:eastAsia="方正黑体简体" w:cs="方正黑体简体"/>
    </w:rPr>
  </w:style>
  <w:style w:type="paragraph" w:styleId="8">
    <w:name w:val="No Spacing"/>
    <w:qFormat/>
    <w:uiPriority w:val="1"/>
    <w:pPr>
      <w:widowControl w:val="0"/>
      <w:autoSpaceDE w:val="0"/>
      <w:autoSpaceDN w:val="0"/>
    </w:pPr>
    <w:rPr>
      <w:rFonts w:ascii="方正仿宋简体" w:hAnsi="方正仿宋简体" w:eastAsia="方正仿宋简体" w:cs="方正仿宋简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8</Pages>
  <Words>4427</Words>
  <Characters>5274</Characters>
  <Lines>5</Lines>
  <Paragraphs>1</Paragraphs>
  <TotalTime>4</TotalTime>
  <ScaleCrop>false</ScaleCrop>
  <LinksUpToDate>false</LinksUpToDate>
  <CharactersWithSpaces>5312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2021-08-27T02:13:00Z</dcterms:created>
  <dc:creator>Administrator</dc:creator>
  <cp:lastModifiedBy>Hillary</cp:lastModifiedBy>
  <cp:lastPrinted>2022-09-05T09:37:00Z</cp:lastPrinted>
  <dcterms:modified xsi:type="dcterms:W3CDTF">2022-10-26T03:22:01Z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4FFB5F02D8E840619CD6199AC6533712</vt:lpwstr>
  </property>
</Properties>
</file>