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jc w:val="center"/>
        <w:textAlignment w:val="auto"/>
        <w:rPr>
          <w:rFonts w:hint="eastAsia" w:ascii="方正小标宋_GBK" w:hAnsi="方正小标宋_GBK" w:eastAsia="方正小标宋_GBK" w:cs="方正小标宋_GBK"/>
          <w:b w:val="0"/>
          <w:bCs/>
          <w:sz w:val="44"/>
          <w:szCs w:val="44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b w:val="0"/>
          <w:bCs/>
          <w:sz w:val="44"/>
          <w:szCs w:val="44"/>
          <w:lang w:val="en-US" w:eastAsia="zh-CN"/>
        </w:rPr>
        <w:t>重庆安全技术职业学院2023年第四季度公开招聘</w:t>
      </w:r>
      <w:r>
        <w:rPr>
          <w:rFonts w:hint="eastAsia" w:ascii="方正小标宋_GBK" w:hAnsi="方正小标宋_GBK" w:eastAsia="方正小标宋_GBK" w:cs="方正小标宋_GBK"/>
          <w:b w:val="0"/>
          <w:bCs/>
          <w:sz w:val="44"/>
          <w:szCs w:val="44"/>
          <w:lang w:val="en-US" w:eastAsia="zh-CN"/>
        </w:rPr>
        <w:t>道路与桥梁工程技术专业试讲范围</w:t>
      </w:r>
    </w:p>
    <w:p>
      <w:pPr>
        <w:rPr>
          <w:rFonts w:hint="eastAsia" w:ascii="宋体" w:hAnsi="宋体" w:eastAsia="宋体" w:cs="宋体"/>
          <w:b/>
          <w:bCs/>
          <w:sz w:val="32"/>
          <w:szCs w:val="40"/>
          <w:lang w:val="en-US" w:eastAsia="zh-CN"/>
        </w:rPr>
      </w:pPr>
    </w:p>
    <w:p>
      <w:pPr>
        <w:rPr>
          <w:rFonts w:hint="eastAsia" w:ascii="宋体" w:hAnsi="宋体" w:eastAsia="宋体" w:cs="宋体"/>
          <w:sz w:val="32"/>
          <w:szCs w:val="40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40"/>
          <w:lang w:val="en-US" w:eastAsia="zh-CN"/>
        </w:rPr>
        <w:t>教材：</w:t>
      </w:r>
      <w:r>
        <w:rPr>
          <w:rFonts w:hint="eastAsia" w:ascii="宋体" w:hAnsi="宋体" w:eastAsia="宋体" w:cs="宋体"/>
          <w:sz w:val="32"/>
          <w:szCs w:val="40"/>
          <w:lang w:val="en-US" w:eastAsia="zh-CN"/>
        </w:rPr>
        <w:t>《测量学基础》</w:t>
      </w:r>
      <w:bookmarkStart w:id="0" w:name="_GoBack"/>
      <w:bookmarkEnd w:id="0"/>
    </w:p>
    <w:p>
      <w:pPr>
        <w:rPr>
          <w:rFonts w:hint="eastAsia" w:ascii="宋体" w:hAnsi="宋体" w:eastAsia="宋体" w:cs="宋体"/>
          <w:sz w:val="32"/>
          <w:szCs w:val="40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40"/>
          <w:lang w:val="en-US" w:eastAsia="zh-CN"/>
        </w:rPr>
        <w:t>主编：</w:t>
      </w:r>
      <w:r>
        <w:rPr>
          <w:rFonts w:hint="eastAsia" w:ascii="宋体" w:hAnsi="宋体" w:eastAsia="宋体" w:cs="宋体"/>
          <w:sz w:val="32"/>
          <w:szCs w:val="40"/>
          <w:lang w:val="en-US" w:eastAsia="zh-CN"/>
        </w:rPr>
        <w:t>鲁纯、马驰</w:t>
      </w:r>
    </w:p>
    <w:p>
      <w:pPr>
        <w:rPr>
          <w:rFonts w:hint="eastAsia" w:ascii="宋体" w:hAnsi="宋体" w:eastAsia="宋体" w:cs="宋体"/>
          <w:b/>
          <w:bCs/>
          <w:sz w:val="32"/>
          <w:szCs w:val="40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40"/>
          <w:lang w:val="en-US" w:eastAsia="zh-CN"/>
        </w:rPr>
        <w:t>抽选章节：</w:t>
      </w:r>
    </w:p>
    <w:p>
      <w:pPr>
        <w:rPr>
          <w:rFonts w:hint="eastAsia" w:ascii="宋体" w:hAnsi="宋体" w:eastAsia="宋体" w:cs="宋体"/>
          <w:sz w:val="32"/>
          <w:szCs w:val="40"/>
          <w:lang w:val="en-US" w:eastAsia="zh-CN"/>
        </w:rPr>
      </w:pPr>
      <w:r>
        <w:rPr>
          <w:rFonts w:hint="eastAsia" w:ascii="宋体" w:hAnsi="宋体" w:eastAsia="宋体" w:cs="宋体"/>
          <w:sz w:val="32"/>
          <w:szCs w:val="40"/>
          <w:lang w:val="en-US" w:eastAsia="zh-CN"/>
        </w:rPr>
        <w:t>项目9道路工程测量——9.1.2路线转角的测定及里程桩的设置——2.里程桩的设置（P176-177）</w:t>
      </w:r>
    </w:p>
    <w:p>
      <w:pPr>
        <w:rPr>
          <w:rFonts w:hint="eastAsia" w:ascii="宋体" w:hAnsi="宋体" w:eastAsia="宋体" w:cs="宋体"/>
          <w:sz w:val="32"/>
          <w:szCs w:val="40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40"/>
          <w:lang w:val="en-US" w:eastAsia="zh-CN"/>
        </w:rPr>
        <w:t>试讲时间：</w:t>
      </w:r>
      <w:r>
        <w:rPr>
          <w:rFonts w:hint="eastAsia" w:ascii="宋体" w:hAnsi="宋体" w:eastAsia="宋体" w:cs="宋体"/>
          <w:sz w:val="32"/>
          <w:szCs w:val="40"/>
          <w:lang w:val="en-US" w:eastAsia="zh-CN"/>
        </w:rPr>
        <w:t>15分钟</w:t>
      </w:r>
    </w:p>
    <w:p>
      <w:pPr>
        <w:rPr>
          <w:rFonts w:hint="eastAsia" w:ascii="宋体" w:hAnsi="宋体" w:eastAsia="宋体" w:cs="宋体"/>
          <w:sz w:val="32"/>
          <w:szCs w:val="40"/>
          <w:lang w:val="en-US" w:eastAsia="zh-CN"/>
        </w:rPr>
      </w:pPr>
      <w:r>
        <w:rPr>
          <w:rFonts w:hint="eastAsia" w:ascii="宋体" w:hAnsi="宋体" w:eastAsia="宋体" w:cs="宋体"/>
          <w:sz w:val="32"/>
          <w:szCs w:val="40"/>
          <w:lang w:val="en-US" w:eastAsia="zh-CN"/>
        </w:rPr>
        <w:t>具体内容见后面附件：</w:t>
      </w:r>
    </w:p>
    <w:p>
      <w:pPr>
        <w:rPr>
          <w:rFonts w:hint="eastAsia" w:ascii="宋体" w:hAnsi="宋体" w:eastAsia="宋体" w:cs="宋体"/>
          <w:sz w:val="32"/>
          <w:szCs w:val="40"/>
          <w:lang w:val="en-US" w:eastAsia="zh-CN"/>
        </w:rPr>
      </w:pPr>
      <w:r>
        <w:rPr>
          <w:rFonts w:hint="eastAsia" w:ascii="宋体" w:hAnsi="宋体" w:eastAsia="宋体" w:cs="宋体"/>
          <w:sz w:val="32"/>
          <w:szCs w:val="40"/>
          <w:lang w:val="en-US" w:eastAsia="zh-CN"/>
        </w:rPr>
        <w:br w:type="page"/>
      </w:r>
    </w:p>
    <w:p>
      <w:pPr>
        <w:rPr>
          <w:rFonts w:hint="eastAsia" w:ascii="宋体" w:hAnsi="宋体" w:eastAsia="宋体" w:cs="宋体"/>
          <w:sz w:val="32"/>
          <w:szCs w:val="40"/>
          <w:lang w:val="en-US" w:eastAsia="zh-CN"/>
        </w:rPr>
      </w:pPr>
      <w:r>
        <w:rPr>
          <w:rFonts w:hint="eastAsia" w:ascii="宋体" w:hAnsi="宋体" w:eastAsia="宋体" w:cs="宋体"/>
          <w:sz w:val="32"/>
          <w:szCs w:val="40"/>
          <w:lang w:val="en-US" w:eastAsia="zh-CN"/>
        </w:rPr>
        <w:drawing>
          <wp:inline distT="0" distB="0" distL="114300" distR="114300">
            <wp:extent cx="5273040" cy="7522210"/>
            <wp:effectExtent l="0" t="0" r="3810" b="2540"/>
            <wp:docPr id="8" name="图片 8" descr="CCF202402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CCF2024020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75222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 w:cs="宋体"/>
          <w:sz w:val="32"/>
          <w:szCs w:val="40"/>
          <w:lang w:val="en-US" w:eastAsia="zh-CN"/>
        </w:rPr>
        <w:drawing>
          <wp:inline distT="0" distB="0" distL="114300" distR="114300">
            <wp:extent cx="5273040" cy="7522210"/>
            <wp:effectExtent l="0" t="0" r="3810" b="2540"/>
            <wp:docPr id="7" name="图片 7" descr="CCF20240201_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CCF20240201_000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75222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k0MmFjMWRhNmE1MzI1M2FiN2VjMmM1Y2QyNWE1NWEifQ=="/>
  </w:docVars>
  <w:rsids>
    <w:rsidRoot w:val="00000000"/>
    <w:rsid w:val="102200D0"/>
    <w:rsid w:val="2E49454B"/>
    <w:rsid w:val="3F215DFD"/>
    <w:rsid w:val="3FB829E9"/>
    <w:rsid w:val="50747F96"/>
    <w:rsid w:val="656F61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94</Words>
  <Characters>107</Characters>
  <Lines>0</Lines>
  <Paragraphs>0</Paragraphs>
  <TotalTime>0</TotalTime>
  <ScaleCrop>false</ScaleCrop>
  <LinksUpToDate>false</LinksUpToDate>
  <CharactersWithSpaces>107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2024-02-01T02:14:00Z</dcterms:created>
  <dc:creator>Administrator</dc:creator>
  <cp:lastModifiedBy>杨勇</cp:lastModifiedBy>
  <dcterms:modified xsi:type="dcterms:W3CDTF">2024-02-01T07:22:27Z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5D6805154D3845FCA59067A1CECC6FFA_12</vt:lpwstr>
  </property>
</Properties>
</file>