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重庆安全技术职业学院2023年第四季度公开招聘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大数据技术、人工智能技术应用专业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岗位技能测试范围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>
      <w:pPr>
        <w:spacing w:line="360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考核范围：</w:t>
      </w:r>
      <w:r>
        <w:rPr>
          <w:rFonts w:hint="eastAsia"/>
          <w:sz w:val="24"/>
          <w:szCs w:val="24"/>
          <w:lang w:val="en-US" w:eastAsia="zh-CN"/>
        </w:rPr>
        <w:t>《Java语言程序设计》第四版，大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连理工大学出版社，第一章~第七章（P1-140），主要为Java基础语法：数据类型、运算符、选择语句、循环语句、数组、函数、类、对象以及枚举法、迭代法、排序法等常见算法。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提供环境：Windows、JDK1.8、Eclipse、WPS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MmFjMWRhNmE1MzI1M2FiN2VjMmM1Y2QyNWE1NWEifQ=="/>
  </w:docVars>
  <w:rsids>
    <w:rsidRoot w:val="00000000"/>
    <w:rsid w:val="0DD70AC6"/>
    <w:rsid w:val="31F31DE1"/>
    <w:rsid w:val="37C62863"/>
    <w:rsid w:val="3F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162</Characters>
  <Lines>0</Lines>
  <Paragraphs>0</Paragraphs>
  <TotalTime>0</TotalTime>
  <ScaleCrop>false</ScaleCrop>
  <LinksUpToDate>false</LinksUpToDate>
  <CharactersWithSpaces>162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2024-02-01T02:20:00Z</dcterms:created>
  <dc:creator>Administrator</dc:creator>
  <cp:lastModifiedBy>杨勇</cp:lastModifiedBy>
  <dcterms:modified xsi:type="dcterms:W3CDTF">2024-02-01T07:22:55Z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84CD5A13CF4A49E2948F4588B0557ECC_12</vt:lpwstr>
  </property>
</Properties>
</file>