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b/>
          <w:bCs/>
          <w:i w:val="0"/>
          <w:iCs w:val="0"/>
          <w:caps w:val="0"/>
          <w:color w:val="333333"/>
          <w:spacing w:val="0"/>
          <w:kern w:val="0"/>
          <w:sz w:val="40"/>
          <w:szCs w:val="40"/>
          <w:shd w:val="clear" w:fill="FFFFFF"/>
          <w:lang w:val="en-US" w:eastAsia="zh-CN" w:bidi="ar"/>
        </w:rPr>
        <w:t>202</w:t>
      </w:r>
      <w:r>
        <w:rPr>
          <w:rFonts w:hint="default" w:ascii="楷体_GB2312" w:hAnsi="Times New Roman" w:eastAsia="楷体_GB2312" w:cs="楷体_GB2312"/>
          <w:b/>
          <w:bCs/>
          <w:i w:val="0"/>
          <w:iCs w:val="0"/>
          <w:caps w:val="0"/>
          <w:color w:val="333333"/>
          <w:spacing w:val="0"/>
          <w:kern w:val="0"/>
          <w:sz w:val="40"/>
          <w:szCs w:val="40"/>
          <w:shd w:val="clear" w:fill="FFFFFF"/>
          <w:lang w:val="en-US" w:eastAsia="zh-CN" w:bidi="ar"/>
        </w:rPr>
        <w:t>4年招聘特岗教师登记表</w:t>
      </w:r>
    </w:p>
    <w:tbl>
      <w:tblPr>
        <w:tblStyle w:val="3"/>
        <w:tblW w:w="93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0"/>
        <w:gridCol w:w="6"/>
        <w:gridCol w:w="211"/>
        <w:gridCol w:w="655"/>
        <w:gridCol w:w="626"/>
        <w:gridCol w:w="1225"/>
        <w:gridCol w:w="226"/>
        <w:gridCol w:w="489"/>
        <w:gridCol w:w="764"/>
        <w:gridCol w:w="9"/>
        <w:gridCol w:w="4556"/>
        <w:gridCol w:w="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71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姓 </w:t>
            </w:r>
            <w:r>
              <w:rPr>
                <w:rFonts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名</w:t>
            </w:r>
          </w:p>
        </w:tc>
        <w:tc>
          <w:tcPr>
            <w:tcW w:w="77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52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性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别</w:t>
            </w:r>
          </w:p>
        </w:tc>
        <w:tc>
          <w:tcPr>
            <w:tcW w:w="61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66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身份证号</w:t>
            </w:r>
          </w:p>
        </w:tc>
        <w:tc>
          <w:tcPr>
            <w:tcW w:w="4347"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                         </w:t>
            </w:r>
          </w:p>
        </w:tc>
        <w:tc>
          <w:tcPr>
            <w:tcW w:w="72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1</w:t>
            </w:r>
            <w:r>
              <w:rPr>
                <w:rFonts w:hint="eastAsia" w:ascii="宋体" w:hAnsi="宋体" w:eastAsia="宋体" w:cs="宋体"/>
                <w:kern w:val="0"/>
                <w:sz w:val="18"/>
                <w:szCs w:val="18"/>
                <w:lang w:val="en-US" w:eastAsia="zh-CN" w:bidi="ar"/>
              </w:rPr>
              <w:t>寸标准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证件照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民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族</w:t>
            </w:r>
          </w:p>
        </w:tc>
        <w:tc>
          <w:tcPr>
            <w:tcW w:w="772"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5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政治面貌</w:t>
            </w:r>
          </w:p>
        </w:tc>
        <w:tc>
          <w:tcPr>
            <w:tcW w:w="61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660"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出生年月</w:t>
            </w:r>
          </w:p>
        </w:tc>
        <w:tc>
          <w:tcPr>
            <w:tcW w:w="434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72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毕业院校</w:t>
            </w:r>
          </w:p>
        </w:tc>
        <w:tc>
          <w:tcPr>
            <w:tcW w:w="772"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5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最高学历</w:t>
            </w:r>
          </w:p>
        </w:tc>
        <w:tc>
          <w:tcPr>
            <w:tcW w:w="61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660"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所学专业</w:t>
            </w:r>
          </w:p>
        </w:tc>
        <w:tc>
          <w:tcPr>
            <w:tcW w:w="434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72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学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位</w:t>
            </w:r>
          </w:p>
        </w:tc>
        <w:tc>
          <w:tcPr>
            <w:tcW w:w="772"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5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考生类型</w:t>
            </w:r>
          </w:p>
        </w:tc>
        <w:tc>
          <w:tcPr>
            <w:tcW w:w="61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660"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学习类型</w:t>
            </w:r>
          </w:p>
        </w:tc>
        <w:tc>
          <w:tcPr>
            <w:tcW w:w="434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72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健康状况</w:t>
            </w:r>
          </w:p>
        </w:tc>
        <w:tc>
          <w:tcPr>
            <w:tcW w:w="772"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5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通讯地址</w:t>
            </w:r>
          </w:p>
        </w:tc>
        <w:tc>
          <w:tcPr>
            <w:tcW w:w="6348" w:type="dxa"/>
            <w:gridSpan w:val="6"/>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联系电话</w:t>
            </w:r>
          </w:p>
        </w:tc>
        <w:tc>
          <w:tcPr>
            <w:tcW w:w="1287" w:type="dxa"/>
            <w:gridSpan w:val="4"/>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194"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手机号码</w:t>
            </w:r>
          </w:p>
        </w:tc>
        <w:tc>
          <w:tcPr>
            <w:tcW w:w="1087"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4347"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毕业时间</w:t>
            </w:r>
          </w:p>
        </w:tc>
        <w:tc>
          <w:tcPr>
            <w:tcW w:w="728"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right"/>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年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8"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spacing w:val="-10"/>
                <w:kern w:val="0"/>
                <w:sz w:val="18"/>
                <w:szCs w:val="18"/>
                <w:lang w:val="en-US" w:eastAsia="zh-CN" w:bidi="ar"/>
              </w:rPr>
              <w:t>户口所在地（应届毕业生填入学前的）</w:t>
            </w:r>
          </w:p>
        </w:tc>
        <w:tc>
          <w:tcPr>
            <w:tcW w:w="109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194"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出生地</w:t>
            </w:r>
          </w:p>
        </w:tc>
        <w:tc>
          <w:tcPr>
            <w:tcW w:w="1087"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4347"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专业学习类别</w:t>
            </w:r>
          </w:p>
        </w:tc>
        <w:tc>
          <w:tcPr>
            <w:tcW w:w="728" w:type="dxa"/>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8"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毕业证书编号</w:t>
            </w:r>
          </w:p>
        </w:tc>
        <w:tc>
          <w:tcPr>
            <w:tcW w:w="2287" w:type="dxa"/>
            <w:gridSpan w:val="4"/>
            <w:tcBorders>
              <w:top w:val="nil"/>
              <w:left w:val="single" w:color="auto" w:sz="8" w:space="0"/>
              <w:bottom w:val="nil"/>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087" w:type="dxa"/>
            <w:gridSpan w:val="3"/>
            <w:tcBorders>
              <w:top w:val="nil"/>
              <w:left w:val="single" w:color="auto" w:sz="8" w:space="0"/>
              <w:bottom w:val="nil"/>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有何特长</w:t>
            </w:r>
          </w:p>
        </w:tc>
        <w:tc>
          <w:tcPr>
            <w:tcW w:w="5075" w:type="dxa"/>
            <w:gridSpan w:val="2"/>
            <w:tcBorders>
              <w:top w:val="nil"/>
              <w:left w:val="single" w:color="auto" w:sz="8" w:space="0"/>
              <w:bottom w:val="nil"/>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8"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教师资格种类</w:t>
            </w:r>
          </w:p>
        </w:tc>
        <w:tc>
          <w:tcPr>
            <w:tcW w:w="2287" w:type="dxa"/>
            <w:gridSpan w:val="4"/>
            <w:tcBorders>
              <w:top w:val="single" w:color="auto" w:sz="8" w:space="0"/>
              <w:left w:val="single" w:color="auto" w:sz="8" w:space="0"/>
              <w:bottom w:val="nil"/>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c>
          <w:tcPr>
            <w:tcW w:w="1087" w:type="dxa"/>
            <w:gridSpan w:val="3"/>
            <w:tcBorders>
              <w:top w:val="single" w:color="auto" w:sz="8" w:space="0"/>
              <w:left w:val="single" w:color="auto" w:sz="8" w:space="0"/>
              <w:bottom w:val="nil"/>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教师资格证编号</w:t>
            </w:r>
          </w:p>
        </w:tc>
        <w:tc>
          <w:tcPr>
            <w:tcW w:w="5075" w:type="dxa"/>
            <w:gridSpan w:val="2"/>
            <w:tcBorders>
              <w:top w:val="single" w:color="auto" w:sz="8" w:space="0"/>
              <w:left w:val="single" w:color="auto" w:sz="8" w:space="0"/>
              <w:bottom w:val="nil"/>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报考岗位</w:t>
            </w:r>
          </w:p>
        </w:tc>
        <w:tc>
          <w:tcPr>
            <w:tcW w:w="8449" w:type="dxa"/>
            <w:gridSpan w:val="9"/>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志愿服务岗位：</w:t>
            </w:r>
            <w:r>
              <w:rPr>
                <w:rFonts w:hint="default" w:ascii="仿宋_GB2312" w:hAnsi="宋体" w:eastAsia="仿宋_GB2312" w:cs="仿宋_GB2312"/>
                <w:kern w:val="0"/>
                <w:sz w:val="18"/>
                <w:szCs w:val="18"/>
                <w:u w:val="single"/>
                <w:lang w:val="en-US" w:eastAsia="zh-CN" w:bidi="ar"/>
              </w:rPr>
              <w:t>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县（市、区）</w:t>
            </w:r>
            <w:r>
              <w:rPr>
                <w:rFonts w:hint="default" w:ascii="仿宋_GB2312" w:hAnsi="宋体" w:eastAsia="仿宋_GB2312" w:cs="仿宋_GB2312"/>
                <w:kern w:val="0"/>
                <w:sz w:val="18"/>
                <w:szCs w:val="18"/>
                <w:u w:val="single"/>
                <w:lang w:val="en-US" w:eastAsia="zh-CN" w:bidi="ar"/>
              </w:rPr>
              <w:t>       </w:t>
            </w:r>
            <w:r>
              <w:rPr>
                <w:rFonts w:hint="eastAsia" w:ascii="宋体" w:hAnsi="宋体" w:eastAsia="宋体" w:cs="宋体"/>
                <w:kern w:val="0"/>
                <w:sz w:val="18"/>
                <w:szCs w:val="18"/>
                <w:u w:val="single"/>
                <w:lang w:val="en-US" w:eastAsia="zh-CN" w:bidi="ar"/>
              </w:rPr>
              <w:t>（</w:t>
            </w:r>
            <w:r>
              <w:rPr>
                <w:rFonts w:hint="eastAsia" w:ascii="宋体" w:hAnsi="宋体" w:eastAsia="宋体" w:cs="宋体"/>
                <w:kern w:val="0"/>
                <w:sz w:val="18"/>
                <w:szCs w:val="18"/>
                <w:lang w:val="en-US" w:eastAsia="zh-CN" w:bidi="ar"/>
              </w:rPr>
              <w:t>学校类别）</w:t>
            </w:r>
            <w:r>
              <w:rPr>
                <w:rFonts w:hint="default" w:ascii="仿宋_GB2312" w:hAnsi="宋体" w:eastAsia="仿宋_GB2312" w:cs="仿宋_GB2312"/>
                <w:kern w:val="0"/>
                <w:sz w:val="18"/>
                <w:szCs w:val="18"/>
                <w:u w:val="single"/>
                <w:lang w:val="en-US" w:eastAsia="zh-CN" w:bidi="ar"/>
              </w:rPr>
              <w:t>       </w:t>
            </w:r>
            <w:r>
              <w:rPr>
                <w:rFonts w:hint="eastAsia" w:ascii="宋体" w:hAnsi="宋体" w:eastAsia="宋体" w:cs="宋体"/>
                <w:kern w:val="0"/>
                <w:sz w:val="18"/>
                <w:szCs w:val="18"/>
                <w:u w:val="single"/>
                <w:lang w:val="en-US" w:eastAsia="zh-CN" w:bidi="ar"/>
              </w:rPr>
              <w:t>（</w:t>
            </w:r>
            <w:r>
              <w:rPr>
                <w:rFonts w:hint="eastAsia" w:ascii="宋体" w:hAnsi="宋体" w:eastAsia="宋体" w:cs="宋体"/>
                <w:kern w:val="0"/>
                <w:sz w:val="18"/>
                <w:szCs w:val="18"/>
                <w:lang w:val="en-US" w:eastAsia="zh-CN" w:bidi="ar"/>
              </w:rPr>
              <w:t>学科）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9"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个人简历</w:t>
            </w:r>
          </w:p>
        </w:tc>
        <w:tc>
          <w:tcPr>
            <w:tcW w:w="8449" w:type="dxa"/>
            <w:gridSpan w:val="9"/>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8"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所受奖惩情况</w:t>
            </w:r>
          </w:p>
        </w:tc>
        <w:tc>
          <w:tcPr>
            <w:tcW w:w="8449" w:type="dxa"/>
            <w:gridSpan w:val="9"/>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8"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spacing w:val="-16"/>
                <w:kern w:val="0"/>
                <w:sz w:val="18"/>
                <w:szCs w:val="18"/>
                <w:lang w:val="en-US" w:eastAsia="zh-CN" w:bidi="ar"/>
              </w:rPr>
              <w:t>获得过何种专业证书</w:t>
            </w:r>
          </w:p>
        </w:tc>
        <w:tc>
          <w:tcPr>
            <w:tcW w:w="8449" w:type="dxa"/>
            <w:gridSpan w:val="9"/>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98" w:hRule="atLeast"/>
          <w:jc w:val="center"/>
        </w:trPr>
        <w:tc>
          <w:tcPr>
            <w:tcW w:w="909"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笔试成绩</w:t>
            </w:r>
          </w:p>
        </w:tc>
        <w:tc>
          <w:tcPr>
            <w:tcW w:w="8449" w:type="dxa"/>
            <w:gridSpan w:val="9"/>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教育公共基础笔试成绩：</w:t>
            </w:r>
            <w:r>
              <w:rPr>
                <w:rFonts w:hint="default" w:ascii="仿宋_GB2312" w:hAnsi="宋体" w:eastAsia="仿宋_GB2312" w:cs="仿宋_GB2312"/>
                <w:kern w:val="0"/>
                <w:sz w:val="18"/>
                <w:szCs w:val="18"/>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专业知识笔试学科名称：</w:t>
            </w:r>
            <w:r>
              <w:rPr>
                <w:rFonts w:hint="default" w:ascii="仿宋_GB2312" w:hAnsi="宋体" w:eastAsia="仿宋_GB2312" w:cs="仿宋_GB2312"/>
                <w:kern w:val="0"/>
                <w:sz w:val="18"/>
                <w:szCs w:val="18"/>
                <w:u w:val="single"/>
                <w:lang w:val="en-US" w:eastAsia="zh-CN" w:bidi="ar"/>
              </w:rPr>
              <w:t>                   </w:t>
            </w:r>
            <w:r>
              <w:rPr>
                <w:rFonts w:hint="eastAsia" w:ascii="宋体" w:hAnsi="宋体" w:eastAsia="宋体" w:cs="宋体"/>
                <w:kern w:val="0"/>
                <w:sz w:val="18"/>
                <w:szCs w:val="18"/>
                <w:lang w:val="en-US" w:eastAsia="zh-CN" w:bidi="ar"/>
              </w:rPr>
              <w:t>专业知识笔试成绩：</w:t>
            </w:r>
            <w:r>
              <w:rPr>
                <w:rFonts w:hint="default" w:ascii="仿宋_GB2312" w:hAnsi="宋体" w:eastAsia="仿宋_GB2312" w:cs="仿宋_GB2312"/>
                <w:kern w:val="0"/>
                <w:sz w:val="18"/>
                <w:szCs w:val="18"/>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笔试综合成绩：</w:t>
            </w:r>
            <w:r>
              <w:rPr>
                <w:rFonts w:hint="default" w:ascii="仿宋_GB2312" w:hAnsi="宋体" w:eastAsia="仿宋_GB2312" w:cs="仿宋_GB2312"/>
                <w:kern w:val="0"/>
                <w:sz w:val="18"/>
                <w:szCs w:val="18"/>
                <w:u w:val="single"/>
                <w:lang w:val="en-US" w:eastAsia="zh-CN" w:bidi="ar"/>
              </w:rPr>
              <w:t>                           </w:t>
            </w:r>
            <w:r>
              <w:rPr>
                <w:rFonts w:hint="eastAsia" w:ascii="宋体" w:hAnsi="宋体" w:eastAsia="宋体" w:cs="宋体"/>
                <w:kern w:val="0"/>
                <w:sz w:val="18"/>
                <w:szCs w:val="18"/>
                <w:lang w:val="en-US" w:eastAsia="zh-CN" w:bidi="ar"/>
              </w:rPr>
              <w:t>笔试综合成绩名次：</w:t>
            </w:r>
            <w:r>
              <w:rPr>
                <w:rFonts w:hint="default" w:ascii="仿宋_GB2312" w:hAnsi="宋体" w:eastAsia="仿宋_GB2312" w:cs="仿宋_GB2312"/>
                <w:kern w:val="0"/>
                <w:sz w:val="18"/>
                <w:szCs w:val="18"/>
                <w:u w:val="singl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60" w:hRule="atLeast"/>
          <w:jc w:val="center"/>
        </w:trPr>
        <w:tc>
          <w:tcPr>
            <w:tcW w:w="7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本人承诺</w:t>
            </w:r>
          </w:p>
        </w:tc>
        <w:tc>
          <w:tcPr>
            <w:tcW w:w="8635" w:type="dxa"/>
            <w:gridSpan w:val="10"/>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1" w:right="0" w:hanging="391"/>
              <w:jc w:val="both"/>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1</w:t>
            </w:r>
            <w:r>
              <w:rPr>
                <w:rFonts w:hint="eastAsia" w:ascii="宋体" w:hAnsi="宋体" w:eastAsia="宋体" w:cs="宋体"/>
                <w:kern w:val="0"/>
                <w:sz w:val="18"/>
                <w:szCs w:val="18"/>
                <w:lang w:val="en-US" w:eastAsia="zh-CN" w:bidi="ar"/>
              </w:rPr>
              <w:t>、本人自愿申请四川省“农村义务教育阶段学校教师特设岗位计划”岗位，保证本人填报的相关信息真实。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1" w:right="0" w:hanging="391"/>
              <w:jc w:val="both"/>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2</w:t>
            </w:r>
            <w:r>
              <w:rPr>
                <w:rFonts w:hint="eastAsia" w:ascii="宋体" w:hAnsi="宋体" w:eastAsia="宋体" w:cs="宋体"/>
                <w:kern w:val="0"/>
                <w:sz w:val="18"/>
                <w:szCs w:val="18"/>
                <w:lang w:val="en-US" w:eastAsia="zh-CN" w:bidi="ar"/>
              </w:rPr>
              <w:t>、本人被聘用后，将按照规定的时间到服务地报到，并服从学校岗位分配，除不可抗拒力外，不以任何理由拖延。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1" w:right="0" w:hanging="391"/>
              <w:jc w:val="both"/>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3</w:t>
            </w:r>
            <w:r>
              <w:rPr>
                <w:rFonts w:hint="eastAsia" w:ascii="宋体" w:hAnsi="宋体" w:eastAsia="宋体" w:cs="宋体"/>
                <w:kern w:val="0"/>
                <w:sz w:val="18"/>
                <w:szCs w:val="18"/>
                <w:lang w:val="en-US" w:eastAsia="zh-CN" w:bidi="ar"/>
              </w:rPr>
              <w:t>、服务期间，本人自觉遵守国家法律和特岗教师的管理规定，爱岗敬业，尽职尽责。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1" w:right="0" w:hanging="391"/>
              <w:jc w:val="both"/>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4</w:t>
            </w:r>
            <w:r>
              <w:rPr>
                <w:rFonts w:hint="eastAsia" w:ascii="宋体" w:hAnsi="宋体" w:eastAsia="宋体" w:cs="宋体"/>
                <w:kern w:val="0"/>
                <w:sz w:val="18"/>
                <w:szCs w:val="18"/>
                <w:lang w:val="en-US" w:eastAsia="zh-CN" w:bidi="ar"/>
              </w:rPr>
              <w:t>、</w:t>
            </w:r>
            <w:r>
              <w:rPr>
                <w:rFonts w:hint="default" w:ascii="仿宋_GB2312" w:hAnsi="宋体" w:eastAsia="仿宋_GB2312" w:cs="仿宋_GB2312"/>
                <w:kern w:val="0"/>
                <w:sz w:val="18"/>
                <w:szCs w:val="18"/>
                <w:lang w:val="en-US" w:eastAsia="zh-CN" w:bidi="ar"/>
              </w:rPr>
              <w:t>3</w:t>
            </w:r>
            <w:r>
              <w:rPr>
                <w:rFonts w:hint="eastAsia" w:ascii="宋体" w:hAnsi="宋体" w:eastAsia="宋体" w:cs="宋体"/>
                <w:kern w:val="0"/>
                <w:sz w:val="18"/>
                <w:szCs w:val="18"/>
                <w:lang w:val="en-US" w:eastAsia="zh-CN" w:bidi="ar"/>
              </w:rPr>
              <w:t>年服务期满，若另行择业，将提前做好工作及财产等交接。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2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i/>
                <w:iCs/>
                <w:kern w:val="0"/>
                <w:sz w:val="18"/>
                <w:szCs w:val="18"/>
                <w:lang w:val="en-US" w:eastAsia="zh-CN" w:bidi="ar"/>
              </w:rPr>
              <w:t>（以上栏目由考生填写）</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年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月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3" w:hRule="atLeast"/>
          <w:jc w:val="center"/>
        </w:trPr>
        <w:tc>
          <w:tcPr>
            <w:tcW w:w="7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资格复审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意 见</w:t>
            </w:r>
          </w:p>
        </w:tc>
        <w:tc>
          <w:tcPr>
            <w:tcW w:w="8635" w:type="dxa"/>
            <w:gridSpan w:val="10"/>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资格复审意见（合格</w:t>
            </w:r>
            <w:r>
              <w:rPr>
                <w:rFonts w:hint="default" w:ascii="仿宋_GB2312" w:hAnsi="宋体" w:eastAsia="仿宋_GB2312" w:cs="仿宋_GB2312"/>
                <w:kern w:val="0"/>
                <w:sz w:val="18"/>
                <w:szCs w:val="18"/>
                <w:lang w:val="en-US" w:eastAsia="zh-CN" w:bidi="ar"/>
              </w:rPr>
              <w:t>/</w:t>
            </w:r>
            <w:r>
              <w:rPr>
                <w:rFonts w:hint="eastAsia" w:ascii="宋体" w:hAnsi="宋体" w:eastAsia="宋体" w:cs="宋体"/>
                <w:kern w:val="0"/>
                <w:sz w:val="18"/>
                <w:szCs w:val="18"/>
                <w:lang w:val="en-US" w:eastAsia="zh-CN" w:bidi="ar"/>
              </w:rPr>
              <w:t>不合格）： </w:t>
            </w:r>
            <w:r>
              <w:rPr>
                <w:rFonts w:hint="default" w:ascii="仿宋_GB2312" w:hAnsi="宋体" w:eastAsia="仿宋_GB2312" w:cs="仿宋_GB2312"/>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资格复审不合格的原因：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是否符合同等条件下优先聘用（是</w:t>
            </w:r>
            <w:r>
              <w:rPr>
                <w:rFonts w:hint="default" w:ascii="仿宋_GB2312" w:hAnsi="宋体" w:eastAsia="仿宋_GB2312" w:cs="仿宋_GB2312"/>
                <w:kern w:val="0"/>
                <w:sz w:val="18"/>
                <w:szCs w:val="18"/>
                <w:lang w:val="en-US" w:eastAsia="zh-CN" w:bidi="ar"/>
              </w:rPr>
              <w:t>/</w:t>
            </w:r>
            <w:r>
              <w:rPr>
                <w:rFonts w:hint="eastAsia" w:ascii="宋体" w:hAnsi="宋体" w:eastAsia="宋体" w:cs="宋体"/>
                <w:kern w:val="0"/>
                <w:sz w:val="18"/>
                <w:szCs w:val="18"/>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资格审查人签字：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1" w:hRule="atLeast"/>
          <w:jc w:val="center"/>
        </w:trPr>
        <w:tc>
          <w:tcPr>
            <w:tcW w:w="7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总成绩</w:t>
            </w:r>
          </w:p>
        </w:tc>
        <w:tc>
          <w:tcPr>
            <w:tcW w:w="8635" w:type="dxa"/>
            <w:gridSpan w:val="10"/>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综合成绩（</w:t>
            </w:r>
            <w:r>
              <w:rPr>
                <w:rFonts w:hint="default" w:ascii="仿宋_GB2312" w:hAnsi="宋体" w:eastAsia="仿宋_GB2312" w:cs="仿宋_GB2312"/>
                <w:kern w:val="0"/>
                <w:sz w:val="18"/>
                <w:szCs w:val="18"/>
                <w:lang w:val="en-US" w:eastAsia="zh-CN" w:bidi="ar"/>
              </w:rPr>
              <w:t>=</w:t>
            </w:r>
            <w:r>
              <w:rPr>
                <w:rFonts w:hint="eastAsia" w:ascii="宋体" w:hAnsi="宋体" w:eastAsia="宋体" w:cs="宋体"/>
                <w:kern w:val="0"/>
                <w:sz w:val="18"/>
                <w:szCs w:val="18"/>
                <w:lang w:val="en-US" w:eastAsia="zh-CN" w:bidi="ar"/>
              </w:rPr>
              <w:t>面试成绩</w:t>
            </w:r>
            <w:r>
              <w:rPr>
                <w:rFonts w:hint="default" w:ascii="仿宋_GB2312" w:hAnsi="Times New Roman" w:eastAsia="仿宋_GB2312" w:cs="仿宋_GB2312"/>
                <w:kern w:val="0"/>
                <w:sz w:val="18"/>
                <w:szCs w:val="18"/>
                <w:lang w:val="en-US" w:eastAsia="zh-CN" w:bidi="ar"/>
              </w:rPr>
              <w:t>50%</w:t>
            </w:r>
            <w:r>
              <w:rPr>
                <w:rFonts w:hint="default" w:ascii="仿宋_GB2312" w:hAnsi="宋体" w:eastAsia="仿宋_GB2312" w:cs="仿宋_GB2312"/>
                <w:kern w:val="0"/>
                <w:sz w:val="18"/>
                <w:szCs w:val="18"/>
                <w:lang w:val="en-US" w:eastAsia="zh-CN" w:bidi="ar"/>
              </w:rPr>
              <w:t>+</w:t>
            </w:r>
            <w:r>
              <w:rPr>
                <w:rFonts w:hint="eastAsia" w:ascii="宋体" w:hAnsi="宋体" w:eastAsia="宋体" w:cs="宋体"/>
                <w:kern w:val="0"/>
                <w:sz w:val="18"/>
                <w:szCs w:val="18"/>
                <w:lang w:val="en-US" w:eastAsia="zh-CN" w:bidi="ar"/>
              </w:rPr>
              <w:t>笔试成绩</w:t>
            </w:r>
            <w:r>
              <w:rPr>
                <w:rFonts w:hint="default" w:ascii="仿宋_GB2312" w:hAnsi="Times New Roman" w:eastAsia="仿宋_GB2312" w:cs="仿宋_GB2312"/>
                <w:kern w:val="0"/>
                <w:sz w:val="18"/>
                <w:szCs w:val="18"/>
                <w:lang w:val="en-US" w:eastAsia="zh-CN" w:bidi="ar"/>
              </w:rPr>
              <w:t>50%</w:t>
            </w:r>
            <w:r>
              <w:rPr>
                <w:rFonts w:hint="eastAsia" w:ascii="宋体" w:hAnsi="宋体" w:eastAsia="宋体" w:cs="宋体"/>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7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体检结果</w:t>
            </w:r>
          </w:p>
        </w:tc>
        <w:tc>
          <w:tcPr>
            <w:tcW w:w="8635" w:type="dxa"/>
            <w:gridSpan w:val="10"/>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体检结果（合格</w:t>
            </w:r>
            <w:r>
              <w:rPr>
                <w:rFonts w:hint="default" w:ascii="仿宋_GB2312" w:hAnsi="宋体" w:eastAsia="仿宋_GB2312" w:cs="仿宋_GB2312"/>
                <w:kern w:val="0"/>
                <w:sz w:val="18"/>
                <w:szCs w:val="18"/>
                <w:lang w:val="en-US" w:eastAsia="zh-CN" w:bidi="ar"/>
              </w:rPr>
              <w:t>/</w:t>
            </w:r>
            <w:r>
              <w:rPr>
                <w:rFonts w:hint="eastAsia" w:ascii="宋体" w:hAnsi="宋体" w:eastAsia="宋体" w:cs="宋体"/>
                <w:kern w:val="0"/>
                <w:sz w:val="18"/>
                <w:szCs w:val="18"/>
                <w:lang w:val="en-US" w:eastAsia="zh-CN" w:bidi="ar"/>
              </w:rPr>
              <w:t>不合格）：</w:t>
            </w:r>
            <w:r>
              <w:rPr>
                <w:rFonts w:hint="default" w:ascii="仿宋_GB2312" w:hAnsi="Times New Roman"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（体检结果报告附后）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19" w:hRule="atLeast"/>
          <w:jc w:val="center"/>
        </w:trPr>
        <w:tc>
          <w:tcPr>
            <w:tcW w:w="723" w:type="dxa"/>
            <w:gridSpan w:val="2"/>
            <w:vMerge w:val="restart"/>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县级相关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行政部门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意 </w:t>
            </w: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见</w:t>
            </w:r>
          </w:p>
        </w:tc>
        <w:tc>
          <w:tcPr>
            <w:tcW w:w="3549" w:type="dxa"/>
            <w:gridSpan w:val="7"/>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县级教育部门意见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default" w:ascii="仿宋_GB2312" w:hAnsi="宋体" w:eastAsia="仿宋_GB2312" w:cs="仿宋_GB2312"/>
                <w:kern w:val="0"/>
                <w:sz w:val="18"/>
                <w:szCs w:val="18"/>
                <w:lang w:val="en-US" w:eastAsia="zh-CN" w:bidi="ar"/>
              </w:rPr>
              <w:t>                     </w:t>
            </w:r>
            <w:r>
              <w:rPr>
                <w:rFonts w:hint="eastAsia" w:ascii="宋体" w:hAnsi="宋体" w:eastAsia="宋体" w:cs="宋体"/>
                <w:kern w:val="0"/>
                <w:sz w:val="18"/>
                <w:szCs w:val="18"/>
                <w:lang w:val="en-US" w:eastAsia="zh-CN" w:bidi="ar"/>
              </w:rPr>
              <w:t>（盖章）</w:t>
            </w:r>
          </w:p>
        </w:tc>
        <w:tc>
          <w:tcPr>
            <w:tcW w:w="5086"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县级人社部门意见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2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8" w:hRule="atLeast"/>
          <w:jc w:val="center"/>
        </w:trPr>
        <w:tc>
          <w:tcPr>
            <w:tcW w:w="723" w:type="dxa"/>
            <w:gridSpan w:val="2"/>
            <w:vMerge w:val="continue"/>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18"/>
                <w:szCs w:val="18"/>
              </w:rPr>
            </w:pPr>
          </w:p>
        </w:tc>
        <w:tc>
          <w:tcPr>
            <w:tcW w:w="3549" w:type="dxa"/>
            <w:gridSpan w:val="7"/>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县级财政部门意见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2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（盖章）</w:t>
            </w:r>
          </w:p>
        </w:tc>
        <w:tc>
          <w:tcPr>
            <w:tcW w:w="5086" w:type="dxa"/>
            <w:gridSpan w:val="3"/>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县级机构编制委员会办公室意见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2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jc w:val="center"/>
        </w:trPr>
        <w:tc>
          <w:tcPr>
            <w:tcW w:w="723" w:type="dxa"/>
            <w:gridSpan w:val="2"/>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备注</w:t>
            </w:r>
          </w:p>
        </w:tc>
        <w:tc>
          <w:tcPr>
            <w:tcW w:w="8635" w:type="dxa"/>
            <w:gridSpan w:val="10"/>
            <w:tcBorders>
              <w:top w:val="nil"/>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18"/>
                <w:szCs w:val="18"/>
              </w:rPr>
            </w:pPr>
            <w:r>
              <w:rPr>
                <w:rFonts w:hint="eastAsia" w:ascii="宋体" w:hAnsi="宋体" w:eastAsia="宋体" w:cs="宋体"/>
                <w:kern w:val="0"/>
                <w:sz w:val="18"/>
                <w:szCs w:val="1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填表说明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请考生按照本人真实情况和在四川人事考试网上报考特岗教师填报的信息，用计算机如实填写《2024年招聘特岗教师登记表》（不得手写），正反面打印在一张A4纸张上，张贴1寸近期证件照。如隐瞒有关情况或填报虚假信息、提供虚假材料，一经查实，录用主管机关有权取消报考者的考试资格或录用资格，所造成的损失由报考者本人承担。具体栏目填写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1.“姓名”：要准确填写，中间不能有空格。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2.“身份证号”:准确按照身份证上的编号填写。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3.“民族”：填写本人所属民族。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4.“政治面貌”：选择“共产党员”、“共青团员”、“群众”等。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5.“毕业院校”：填写毕业院校准确、完整的名称。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6.“最高学历”：填写全日制普通教育中获得的最高学历，如“本科”、“大专”、“研究生”等。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7.“所学专业”：填写最高学历的专业。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8.“学位”：空白、“学士”、“硕士”等。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9.“考生类型”：“普通应届毕业生”、“其他就业人员”、“待业或下岗人员”等。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10.“学习类型”：“全日制普通高校”、“成人教育”、“其他”等。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11.“健康状况”：“健康”、“一般”、“体质差”。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12.“联系电话”和“手机号码”：要填写有效联系电话，便于招聘工作人员在必要时联络本人。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13.“毕业时间”：以毕业证为准，如实填写毕业时间。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14.“专业学习类别”：“师范类”或“非师范类”。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15.“毕业证书编号”：按照毕业证如实填写编号，对于在校无违法违纪行为并能按时毕业的应届毕业生，可以填写“暂未取得”或“正在办理”。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16.“教师资格种类”：选择填写“中等职业学校教师资格”“高级中学教师资格”、“初级中学教师资格”、“小学教师资格”、“无”等。“教师资格证编号”：按照教师资格证的编号具体填写，或填“无”。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17.“报考岗位”按照面试公告公布的面试岗位，准确填写县（市、区）名称、学校类别（初中或小学）、学科（语文、数学……）。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18.“个人简历”栏，要从小学入学填写到现在，中间不能断档。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19.“笔试成绩”栏，按照四川人事考试网上公布的笔试成绩（即“教育公共基础笔试成绩”、“专业知识笔试成绩”、“笔试综合成绩”和“笔试综合成绩名次”）进行填写。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20.“本人承诺”栏，考生认真阅读后，确认亲笔签字（不得用计算机填写该处的考生姓名）。该栏之后的内容，由资格复审、面试考核工作人员及相关单位填写。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jI4ZWZmMTgzOTRmZTE2MzlmMzYyNmY0M2RkYjMifQ=="/>
  </w:docVars>
  <w:rsids>
    <w:rsidRoot w:val="00000000"/>
    <w:rsid w:val="0C715748"/>
    <w:rsid w:val="250939BF"/>
    <w:rsid w:val="37C65FCF"/>
    <w:rsid w:val="43BF5EB3"/>
    <w:rsid w:val="6F656CE2"/>
    <w:rsid w:val="74F2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588</Words>
  <Characters>596</Characters>
  <Lines>0</Lines>
  <Paragraphs>0</Paragraphs>
  <TotalTime>365</TotalTime>
  <ScaleCrop>false</ScaleCrop>
  <LinksUpToDate>false</LinksUpToDate>
  <CharactersWithSpaces>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2024-07-19T09:58:24Z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A1ACA8E082094FAAA5FA7DFFA7CA1405_12</vt:lpwstr>
  </property>
</Properties>
</file>