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0A2" w:rsidRDefault="006600A2">
      <w:pPr>
        <w:rPr>
          <w:rFonts w:eastAsia="方正黑体简体"/>
          <w:color w:val="000000"/>
        </w:rPr>
      </w:pPr>
    </w:p>
    <w:p w:rsidR="006600A2" w:rsidRDefault="006600A2">
      <w:pPr>
        <w:spacing w:line="600" w:lineRule="exact"/>
        <w:jc w:val="center"/>
        <w:rPr>
          <w:rFonts w:eastAsia="方正小标宋简体"/>
          <w:color w:val="000000"/>
          <w:kern w:val="0"/>
          <w:sz w:val="40"/>
          <w:szCs w:val="40"/>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pPr>
        <w:rPr>
          <w:rFonts w:eastAsia="方正楷体简体"/>
          <w:color w:val="000000"/>
          <w:kern w:val="0"/>
          <w:sz w:val="24"/>
          <w:szCs w:val="24"/>
        </w:rPr>
      </w:pPr>
    </w:p>
    <w:p w:rsidR="006600A2" w:rsidRDefault="006600A2">
      <w:pPr>
        <w:rPr>
          <w:rFonts w:eastAsia="方正楷体简体"/>
          <w:color w:val="000000"/>
          <w:kern w:val="0"/>
          <w:sz w:val="24"/>
          <w:szCs w:val="24"/>
        </w:rPr>
      </w:pPr>
    </w:p>
    <w:tbl>
      <w:tblPr>
        <w:tblW w:w="13584" w:type="dxa"/>
        <w:jc w:val="center"/>
        <w:tblLayout w:type="fixed"/>
        <w:tblLook w:val="00A0"/>
      </w:tblPr>
      <w:tblGrid>
        <w:gridCol w:w="1260"/>
        <w:gridCol w:w="998"/>
        <w:gridCol w:w="1739"/>
        <w:gridCol w:w="936"/>
        <w:gridCol w:w="1669"/>
        <w:gridCol w:w="930"/>
        <w:gridCol w:w="532"/>
        <w:gridCol w:w="1273"/>
        <w:gridCol w:w="1205"/>
        <w:gridCol w:w="1240"/>
        <w:gridCol w:w="1802"/>
      </w:tblGrid>
      <w:tr w:rsidR="006600A2">
        <w:trPr>
          <w:trHeight w:val="90"/>
          <w:jc w:val="center"/>
        </w:trPr>
        <w:tc>
          <w:tcPr>
            <w:tcW w:w="126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单位名称</w:t>
            </w:r>
          </w:p>
        </w:tc>
        <w:tc>
          <w:tcPr>
            <w:tcW w:w="2737"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仿宋简体" w:cs="方正仿宋简体" w:hint="eastAsia"/>
                <w:color w:val="000000"/>
                <w:kern w:val="0"/>
                <w:sz w:val="24"/>
                <w:szCs w:val="24"/>
              </w:rPr>
              <w:t>南充市顺庆区普查中心</w:t>
            </w:r>
          </w:p>
        </w:tc>
        <w:tc>
          <w:tcPr>
            <w:tcW w:w="936"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单位类别</w:t>
            </w:r>
          </w:p>
        </w:tc>
        <w:tc>
          <w:tcPr>
            <w:tcW w:w="166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其他事</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业单位</w:t>
            </w:r>
          </w:p>
        </w:tc>
        <w:tc>
          <w:tcPr>
            <w:tcW w:w="93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网址</w:t>
            </w:r>
          </w:p>
        </w:tc>
        <w:tc>
          <w:tcPr>
            <w:tcW w:w="180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1205"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邮政</w:t>
            </w:r>
            <w:r>
              <w:rPr>
                <w:rFonts w:eastAsia="方正黑体简体"/>
                <w:color w:val="000000"/>
                <w:kern w:val="0"/>
                <w:sz w:val="24"/>
                <w:szCs w:val="24"/>
              </w:rPr>
              <w:br/>
            </w:r>
            <w:r>
              <w:rPr>
                <w:rFonts w:eastAsia="方正黑体简体" w:cs="方正黑体简体" w:hint="eastAsia"/>
                <w:color w:val="000000"/>
                <w:kern w:val="0"/>
                <w:sz w:val="24"/>
                <w:szCs w:val="24"/>
              </w:rPr>
              <w:t>编码</w:t>
            </w:r>
          </w:p>
        </w:tc>
        <w:tc>
          <w:tcPr>
            <w:tcW w:w="304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577"/>
          <w:jc w:val="center"/>
        </w:trPr>
        <w:tc>
          <w:tcPr>
            <w:tcW w:w="126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联系人</w:t>
            </w:r>
          </w:p>
        </w:tc>
        <w:tc>
          <w:tcPr>
            <w:tcW w:w="2737"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仿宋简体" w:cs="方正仿宋简体" w:hint="eastAsia"/>
                <w:color w:val="000000"/>
                <w:kern w:val="0"/>
                <w:sz w:val="24"/>
                <w:szCs w:val="24"/>
              </w:rPr>
              <w:t>何田田</w:t>
            </w:r>
          </w:p>
        </w:tc>
        <w:tc>
          <w:tcPr>
            <w:tcW w:w="936"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联系电话</w:t>
            </w:r>
          </w:p>
        </w:tc>
        <w:tc>
          <w:tcPr>
            <w:tcW w:w="166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0817-2223945</w:t>
            </w:r>
          </w:p>
        </w:tc>
        <w:tc>
          <w:tcPr>
            <w:tcW w:w="93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olor w:val="000000"/>
                <w:kern w:val="0"/>
                <w:sz w:val="24"/>
                <w:szCs w:val="24"/>
              </w:rPr>
              <w:t>E-mail</w:t>
            </w:r>
          </w:p>
        </w:tc>
        <w:tc>
          <w:tcPr>
            <w:tcW w:w="180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仿宋简体"/>
                <w:color w:val="000000"/>
                <w:kern w:val="0"/>
                <w:sz w:val="24"/>
                <w:szCs w:val="24"/>
              </w:rPr>
            </w:pPr>
            <w:r>
              <w:rPr>
                <w:rFonts w:eastAsia="方正仿宋简体"/>
                <w:color w:val="000000"/>
                <w:spacing w:val="-23"/>
                <w:kern w:val="0"/>
                <w:sz w:val="22"/>
                <w:szCs w:val="22"/>
              </w:rPr>
              <w:t>261031625@qq.com</w:t>
            </w: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通讯</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地址</w:t>
            </w:r>
          </w:p>
        </w:tc>
        <w:tc>
          <w:tcPr>
            <w:tcW w:w="304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顺庆区育英路</w:t>
            </w:r>
            <w:r>
              <w:rPr>
                <w:rFonts w:eastAsia="方正仿宋简体"/>
                <w:color w:val="000000"/>
                <w:kern w:val="0"/>
                <w:sz w:val="24"/>
                <w:szCs w:val="24"/>
              </w:rPr>
              <w:t>42</w:t>
            </w:r>
            <w:r>
              <w:rPr>
                <w:rFonts w:eastAsia="方正仿宋简体" w:cs="方正仿宋简体" w:hint="eastAsia"/>
                <w:color w:val="000000"/>
                <w:kern w:val="0"/>
                <w:sz w:val="24"/>
                <w:szCs w:val="24"/>
              </w:rPr>
              <w:t>号</w:t>
            </w:r>
          </w:p>
        </w:tc>
      </w:tr>
      <w:tr w:rsidR="006600A2">
        <w:trPr>
          <w:trHeight w:val="2305"/>
          <w:jc w:val="center"/>
        </w:trPr>
        <w:tc>
          <w:tcPr>
            <w:tcW w:w="126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黑体简体" w:cs="方正黑体简体" w:hint="eastAsia"/>
                <w:color w:val="000000"/>
                <w:kern w:val="0"/>
                <w:sz w:val="24"/>
                <w:szCs w:val="24"/>
              </w:rPr>
              <w:t>单位简介</w:t>
            </w:r>
          </w:p>
        </w:tc>
        <w:tc>
          <w:tcPr>
            <w:tcW w:w="12324" w:type="dxa"/>
            <w:gridSpan w:val="10"/>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rsidP="006600A2">
            <w:pPr>
              <w:widowControl/>
              <w:spacing w:line="280" w:lineRule="exact"/>
              <w:ind w:firstLineChars="200" w:firstLine="31680"/>
              <w:jc w:val="left"/>
              <w:rPr>
                <w:rFonts w:eastAsia="方正楷体简体"/>
                <w:color w:val="000000"/>
                <w:kern w:val="0"/>
                <w:sz w:val="24"/>
                <w:szCs w:val="24"/>
              </w:rPr>
            </w:pPr>
            <w:r>
              <w:rPr>
                <w:rFonts w:eastAsia="方正仿宋简体" w:cs="方正仿宋简体" w:hint="eastAsia"/>
                <w:color w:val="000000"/>
                <w:kern w:val="0"/>
                <w:sz w:val="24"/>
                <w:szCs w:val="24"/>
              </w:rPr>
              <w:t>顺庆区普查中心会同有关单位研究制定各类普查方案，负责组织实施全国各类普查工作，管理全国各类普查数据库；组织实施全国基本单位经常性统计调查，收集、整理部门行政登记资料，维护更新和管理全国基本单位名录库；组织协调全国经济社会统计地理信息系统建设，规范协调全国普查区的划分；对全国经济普查资料进行开发应用与分析研究，为党政领导和社会各界提供咨询服务；开展与经济普查、基本单位名录库和地理信息系统建设相关的国际合作与交流；承办统计局交办的其它事项。</w:t>
            </w:r>
          </w:p>
        </w:tc>
      </w:tr>
      <w:tr w:rsidR="006600A2">
        <w:trPr>
          <w:trHeight w:val="600"/>
          <w:jc w:val="center"/>
        </w:trPr>
        <w:tc>
          <w:tcPr>
            <w:tcW w:w="126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序号</w:t>
            </w:r>
          </w:p>
        </w:tc>
        <w:tc>
          <w:tcPr>
            <w:tcW w:w="9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岗位</w:t>
            </w:r>
          </w:p>
        </w:tc>
        <w:tc>
          <w:tcPr>
            <w:tcW w:w="2675"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专业</w:t>
            </w:r>
          </w:p>
        </w:tc>
        <w:tc>
          <w:tcPr>
            <w:tcW w:w="166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职务职称</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46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学历学位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2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其他要求</w:t>
            </w: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需求</w:t>
            </w:r>
            <w:r>
              <w:rPr>
                <w:rFonts w:eastAsia="方正黑体简体"/>
                <w:color w:val="000000"/>
                <w:kern w:val="0"/>
                <w:sz w:val="24"/>
                <w:szCs w:val="24"/>
              </w:rPr>
              <w:br/>
            </w:r>
            <w:r>
              <w:rPr>
                <w:rFonts w:eastAsia="方正黑体简体" w:cs="方正黑体简体" w:hint="eastAsia"/>
                <w:color w:val="000000"/>
                <w:kern w:val="0"/>
                <w:sz w:val="24"/>
                <w:szCs w:val="24"/>
              </w:rPr>
              <w:t>人数</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r>
              <w:rPr>
                <w:rFonts w:eastAsia="方正黑体简体"/>
                <w:color w:val="000000"/>
                <w:kern w:val="0"/>
                <w:sz w:val="24"/>
                <w:szCs w:val="24"/>
              </w:rPr>
              <w:br/>
            </w:r>
            <w:r>
              <w:rPr>
                <w:rFonts w:eastAsia="方正黑体简体" w:cs="方正黑体简体" w:hint="eastAsia"/>
                <w:color w:val="000000"/>
                <w:kern w:val="0"/>
                <w:sz w:val="24"/>
                <w:szCs w:val="24"/>
              </w:rPr>
              <w:t>方式</w:t>
            </w:r>
          </w:p>
        </w:tc>
        <w:tc>
          <w:tcPr>
            <w:tcW w:w="180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提供薪酬、生活待遇或其他优惠条件</w:t>
            </w:r>
          </w:p>
        </w:tc>
      </w:tr>
      <w:tr w:rsidR="006600A2">
        <w:trPr>
          <w:trHeight w:val="1111"/>
          <w:jc w:val="center"/>
        </w:trPr>
        <w:tc>
          <w:tcPr>
            <w:tcW w:w="126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9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专业</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技术岗</w:t>
            </w:r>
          </w:p>
        </w:tc>
        <w:tc>
          <w:tcPr>
            <w:tcW w:w="2675"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02</w:t>
            </w:r>
            <w:r>
              <w:rPr>
                <w:rFonts w:eastAsia="方正仿宋简体" w:cs="方正仿宋简体" w:hint="eastAsia"/>
                <w:color w:val="000000"/>
                <w:kern w:val="0"/>
                <w:sz w:val="24"/>
                <w:szCs w:val="24"/>
              </w:rPr>
              <w:t>经济学</w:t>
            </w:r>
          </w:p>
        </w:tc>
        <w:tc>
          <w:tcPr>
            <w:tcW w:w="166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46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硕士研究生及以上学历且取得相应学位</w:t>
            </w:r>
          </w:p>
        </w:tc>
        <w:tc>
          <w:tcPr>
            <w:tcW w:w="12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刚性引进</w:t>
            </w:r>
          </w:p>
        </w:tc>
        <w:tc>
          <w:tcPr>
            <w:tcW w:w="180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仿宋简体"/>
                <w:color w:val="000000"/>
                <w:kern w:val="0"/>
                <w:sz w:val="24"/>
                <w:szCs w:val="24"/>
              </w:rPr>
            </w:pPr>
          </w:p>
        </w:tc>
      </w:tr>
    </w:tbl>
    <w:p w:rsidR="006600A2" w:rsidRDefault="006600A2">
      <w:pPr>
        <w:spacing w:line="600" w:lineRule="exact"/>
        <w:jc w:val="center"/>
        <w:rPr>
          <w:rFonts w:eastAsia="方正小标宋简体"/>
          <w:color w:val="000000"/>
          <w:kern w:val="0"/>
          <w:sz w:val="44"/>
          <w:szCs w:val="44"/>
        </w:rPr>
      </w:pPr>
    </w:p>
    <w:p w:rsidR="006600A2" w:rsidRDefault="006600A2">
      <w:pPr>
        <w:spacing w:line="600" w:lineRule="exact"/>
        <w:jc w:val="center"/>
        <w:rPr>
          <w:rFonts w:eastAsia="方正小标宋简体"/>
          <w:color w:val="000000"/>
          <w:kern w:val="0"/>
          <w:sz w:val="40"/>
          <w:szCs w:val="40"/>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pPr>
        <w:rPr>
          <w:rFonts w:eastAsia="楷体_GB2312"/>
          <w:kern w:val="0"/>
          <w:sz w:val="24"/>
          <w:szCs w:val="24"/>
        </w:rPr>
      </w:pPr>
    </w:p>
    <w:tbl>
      <w:tblPr>
        <w:tblW w:w="13200" w:type="dxa"/>
        <w:jc w:val="center"/>
        <w:tblLayout w:type="fixed"/>
        <w:tblLook w:val="00A0"/>
      </w:tblPr>
      <w:tblGrid>
        <w:gridCol w:w="1240"/>
        <w:gridCol w:w="1168"/>
        <w:gridCol w:w="1513"/>
        <w:gridCol w:w="1018"/>
        <w:gridCol w:w="1446"/>
        <w:gridCol w:w="355"/>
        <w:gridCol w:w="609"/>
        <w:gridCol w:w="321"/>
        <w:gridCol w:w="813"/>
        <w:gridCol w:w="1198"/>
        <w:gridCol w:w="999"/>
        <w:gridCol w:w="2520"/>
      </w:tblGrid>
      <w:tr w:rsidR="006600A2">
        <w:trPr>
          <w:trHeight w:val="540"/>
          <w:jc w:val="center"/>
        </w:trPr>
        <w:tc>
          <w:tcPr>
            <w:tcW w:w="124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单位名称</w:t>
            </w:r>
          </w:p>
        </w:tc>
        <w:tc>
          <w:tcPr>
            <w:tcW w:w="268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南充市顺庆区动物</w:t>
            </w:r>
            <w:r>
              <w:rPr>
                <w:rFonts w:eastAsia="方正仿宋简体"/>
                <w:color w:val="000000"/>
                <w:kern w:val="0"/>
                <w:sz w:val="24"/>
                <w:szCs w:val="24"/>
              </w:rPr>
              <w:br/>
            </w:r>
            <w:r>
              <w:rPr>
                <w:rFonts w:eastAsia="方正仿宋简体" w:cs="方正仿宋简体" w:hint="eastAsia"/>
                <w:color w:val="000000"/>
                <w:kern w:val="0"/>
                <w:sz w:val="24"/>
                <w:szCs w:val="24"/>
              </w:rPr>
              <w:t>疫病预防控制中心</w:t>
            </w:r>
          </w:p>
        </w:tc>
        <w:tc>
          <w:tcPr>
            <w:tcW w:w="1018"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黑体"/>
                <w:kern w:val="0"/>
                <w:sz w:val="24"/>
                <w:szCs w:val="24"/>
              </w:rPr>
            </w:pPr>
            <w:r>
              <w:rPr>
                <w:rFonts w:eastAsia="黑体" w:cs="黑体" w:hint="eastAsia"/>
                <w:spacing w:val="-28"/>
                <w:kern w:val="0"/>
                <w:sz w:val="24"/>
                <w:szCs w:val="24"/>
              </w:rPr>
              <w:t>单位类别</w:t>
            </w:r>
          </w:p>
        </w:tc>
        <w:tc>
          <w:tcPr>
            <w:tcW w:w="180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其他事</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业单位</w:t>
            </w:r>
          </w:p>
        </w:tc>
        <w:tc>
          <w:tcPr>
            <w:tcW w:w="930"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单位</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网址</w:t>
            </w:r>
          </w:p>
        </w:tc>
        <w:tc>
          <w:tcPr>
            <w:tcW w:w="201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http://sqqnmyi.gov.cn</w:t>
            </w:r>
          </w:p>
        </w:tc>
        <w:tc>
          <w:tcPr>
            <w:tcW w:w="99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邮政</w:t>
            </w:r>
            <w:r>
              <w:rPr>
                <w:rFonts w:eastAsia="黑体"/>
                <w:kern w:val="0"/>
                <w:sz w:val="24"/>
                <w:szCs w:val="24"/>
              </w:rPr>
              <w:br/>
            </w:r>
            <w:r>
              <w:rPr>
                <w:rFonts w:eastAsia="黑体" w:cs="黑体" w:hint="eastAsia"/>
                <w:kern w:val="0"/>
                <w:sz w:val="24"/>
                <w:szCs w:val="24"/>
              </w:rPr>
              <w:t>编码</w:t>
            </w:r>
          </w:p>
        </w:tc>
        <w:tc>
          <w:tcPr>
            <w:tcW w:w="252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397"/>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联系人</w:t>
            </w:r>
          </w:p>
        </w:tc>
        <w:tc>
          <w:tcPr>
            <w:tcW w:w="268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何</w:t>
            </w:r>
            <w:r>
              <w:rPr>
                <w:rFonts w:eastAsia="方正仿宋简体"/>
                <w:color w:val="000000"/>
                <w:kern w:val="0"/>
                <w:sz w:val="24"/>
                <w:szCs w:val="24"/>
              </w:rPr>
              <w:t xml:space="preserve">  </w:t>
            </w:r>
            <w:r>
              <w:rPr>
                <w:rFonts w:eastAsia="方正仿宋简体" w:cs="方正仿宋简体" w:hint="eastAsia"/>
                <w:color w:val="000000"/>
                <w:kern w:val="0"/>
                <w:sz w:val="24"/>
                <w:szCs w:val="24"/>
              </w:rPr>
              <w:t>亚</w:t>
            </w:r>
          </w:p>
        </w:tc>
        <w:tc>
          <w:tcPr>
            <w:tcW w:w="101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spacing w:val="-28"/>
                <w:kern w:val="0"/>
                <w:sz w:val="24"/>
                <w:szCs w:val="24"/>
              </w:rPr>
              <w:t>联系电话</w:t>
            </w:r>
          </w:p>
        </w:tc>
        <w:tc>
          <w:tcPr>
            <w:tcW w:w="180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0817-2237490</w:t>
            </w:r>
          </w:p>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15682161999</w:t>
            </w:r>
          </w:p>
        </w:tc>
        <w:tc>
          <w:tcPr>
            <w:tcW w:w="930"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kern w:val="0"/>
                <w:sz w:val="24"/>
                <w:szCs w:val="24"/>
              </w:rPr>
              <w:t>E-mail</w:t>
            </w:r>
          </w:p>
        </w:tc>
        <w:tc>
          <w:tcPr>
            <w:tcW w:w="201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1656651215@qq.com</w:t>
            </w:r>
          </w:p>
        </w:tc>
        <w:tc>
          <w:tcPr>
            <w:tcW w:w="99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通讯</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地址</w:t>
            </w:r>
          </w:p>
        </w:tc>
        <w:tc>
          <w:tcPr>
            <w:tcW w:w="25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南充市顺庆区育英路</w:t>
            </w:r>
            <w:r>
              <w:rPr>
                <w:rFonts w:eastAsia="方正仿宋简体"/>
                <w:color w:val="000000"/>
                <w:kern w:val="0"/>
                <w:sz w:val="24"/>
                <w:szCs w:val="24"/>
              </w:rPr>
              <w:t>42</w:t>
            </w:r>
            <w:r>
              <w:rPr>
                <w:rFonts w:eastAsia="方正仿宋简体" w:cs="方正仿宋简体" w:hint="eastAsia"/>
                <w:color w:val="000000"/>
                <w:kern w:val="0"/>
                <w:sz w:val="24"/>
                <w:szCs w:val="24"/>
              </w:rPr>
              <w:t>号</w:t>
            </w:r>
          </w:p>
        </w:tc>
      </w:tr>
      <w:tr w:rsidR="006600A2">
        <w:trPr>
          <w:trHeight w:val="2313"/>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楷体_GB2312"/>
                <w:kern w:val="0"/>
                <w:sz w:val="24"/>
                <w:szCs w:val="24"/>
              </w:rPr>
            </w:pPr>
            <w:r>
              <w:rPr>
                <w:rFonts w:eastAsia="方正黑体简体" w:cs="方正黑体简体" w:hint="eastAsia"/>
                <w:color w:val="000000"/>
                <w:kern w:val="0"/>
                <w:sz w:val="24"/>
                <w:szCs w:val="24"/>
              </w:rPr>
              <w:t>单位简介</w:t>
            </w:r>
          </w:p>
        </w:tc>
        <w:tc>
          <w:tcPr>
            <w:tcW w:w="11960" w:type="dxa"/>
            <w:gridSpan w:val="11"/>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rsidP="006600A2">
            <w:pPr>
              <w:widowControl/>
              <w:spacing w:line="280" w:lineRule="exact"/>
              <w:ind w:firstLineChars="196" w:firstLine="31680"/>
              <w:rPr>
                <w:rFonts w:eastAsia="楷体_GB2312"/>
                <w:kern w:val="0"/>
                <w:sz w:val="24"/>
                <w:szCs w:val="24"/>
              </w:rPr>
            </w:pPr>
            <w:r>
              <w:rPr>
                <w:rFonts w:eastAsia="方正仿宋简体" w:cs="方正仿宋简体" w:hint="eastAsia"/>
                <w:color w:val="000000"/>
                <w:kern w:val="0"/>
                <w:sz w:val="24"/>
                <w:szCs w:val="24"/>
              </w:rPr>
              <w:t>南充市顺庆区动物疫病预防控制中心为南充市顺庆区农业农村局管理的下属事业单位，该中心负责辖区内动物疫病预防、控制、扑灭的防控策略与技术措施的制定和实施，动物疫病防控物资的组织与供应，动物标识和疫病可追溯体系建设的实施；承担突发重大动物疫情应急的技术工作和控制效果评估，动物疫病的实验室病原学分离鉴定与分析、免疫抗体检测与分析评估，动物产品安全相关技术检测；组织和实施动物疫病流行病学调查、疫情预警、预报及疫情报告；承担兽医技术推广应用指导和兽医专业技术人员培训等工作。</w:t>
            </w:r>
          </w:p>
        </w:tc>
      </w:tr>
      <w:tr w:rsidR="006600A2">
        <w:trPr>
          <w:trHeight w:val="989"/>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序号</w:t>
            </w:r>
          </w:p>
        </w:tc>
        <w:tc>
          <w:tcPr>
            <w:tcW w:w="116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引进</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岗位</w:t>
            </w:r>
          </w:p>
        </w:tc>
        <w:tc>
          <w:tcPr>
            <w:tcW w:w="151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专业</w:t>
            </w:r>
          </w:p>
        </w:tc>
        <w:tc>
          <w:tcPr>
            <w:tcW w:w="101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职称职</w:t>
            </w:r>
            <w:r>
              <w:rPr>
                <w:rFonts w:eastAsia="黑体"/>
                <w:kern w:val="0"/>
                <w:sz w:val="24"/>
                <w:szCs w:val="24"/>
              </w:rPr>
              <w:br/>
            </w:r>
            <w:r>
              <w:rPr>
                <w:rFonts w:eastAsia="黑体" w:cs="黑体" w:hint="eastAsia"/>
                <w:kern w:val="0"/>
                <w:sz w:val="24"/>
                <w:szCs w:val="24"/>
              </w:rPr>
              <w:t>务要求</w:t>
            </w:r>
          </w:p>
        </w:tc>
        <w:tc>
          <w:tcPr>
            <w:tcW w:w="1446"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学历学位</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要求</w:t>
            </w:r>
          </w:p>
        </w:tc>
        <w:tc>
          <w:tcPr>
            <w:tcW w:w="96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其他</w:t>
            </w:r>
            <w:r>
              <w:rPr>
                <w:rFonts w:eastAsia="黑体"/>
                <w:kern w:val="0"/>
                <w:sz w:val="24"/>
                <w:szCs w:val="24"/>
              </w:rPr>
              <w:br/>
            </w:r>
            <w:r>
              <w:rPr>
                <w:rFonts w:eastAsia="黑体" w:cs="黑体" w:hint="eastAsia"/>
                <w:kern w:val="0"/>
                <w:sz w:val="24"/>
                <w:szCs w:val="24"/>
              </w:rPr>
              <w:t>要求</w:t>
            </w:r>
          </w:p>
        </w:tc>
        <w:tc>
          <w:tcPr>
            <w:tcW w:w="113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需求</w:t>
            </w:r>
            <w:r>
              <w:rPr>
                <w:rFonts w:eastAsia="黑体"/>
                <w:kern w:val="0"/>
                <w:sz w:val="24"/>
                <w:szCs w:val="24"/>
              </w:rPr>
              <w:br/>
            </w:r>
            <w:r>
              <w:rPr>
                <w:rFonts w:eastAsia="黑体" w:cs="黑体" w:hint="eastAsia"/>
                <w:kern w:val="0"/>
                <w:sz w:val="24"/>
                <w:szCs w:val="24"/>
              </w:rPr>
              <w:t>人数</w:t>
            </w:r>
          </w:p>
        </w:tc>
        <w:tc>
          <w:tcPr>
            <w:tcW w:w="11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引进</w:t>
            </w:r>
            <w:r>
              <w:rPr>
                <w:rFonts w:eastAsia="黑体"/>
                <w:kern w:val="0"/>
                <w:sz w:val="24"/>
                <w:szCs w:val="24"/>
              </w:rPr>
              <w:br/>
            </w:r>
            <w:r>
              <w:rPr>
                <w:rFonts w:eastAsia="黑体" w:cs="黑体" w:hint="eastAsia"/>
                <w:kern w:val="0"/>
                <w:sz w:val="24"/>
                <w:szCs w:val="24"/>
              </w:rPr>
              <w:t>方式</w:t>
            </w:r>
          </w:p>
        </w:tc>
        <w:tc>
          <w:tcPr>
            <w:tcW w:w="351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提供薪酬、生活待遇或其他优惠条件</w:t>
            </w:r>
          </w:p>
        </w:tc>
      </w:tr>
      <w:tr w:rsidR="006600A2">
        <w:trPr>
          <w:trHeight w:val="1572"/>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楷体_GB2312"/>
                <w:kern w:val="0"/>
                <w:sz w:val="24"/>
                <w:szCs w:val="24"/>
              </w:rPr>
            </w:pPr>
            <w:r>
              <w:rPr>
                <w:rFonts w:eastAsia="楷体_GB2312"/>
                <w:kern w:val="0"/>
                <w:sz w:val="24"/>
                <w:szCs w:val="24"/>
              </w:rPr>
              <w:t>1</w:t>
            </w:r>
          </w:p>
        </w:tc>
        <w:tc>
          <w:tcPr>
            <w:tcW w:w="1168"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专业</w:t>
            </w:r>
          </w:p>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技术岗</w:t>
            </w:r>
          </w:p>
        </w:tc>
        <w:tc>
          <w:tcPr>
            <w:tcW w:w="1513"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Times New Roman"/>
                <w:b/>
                <w:bCs/>
                <w:color w:val="000000"/>
                <w:kern w:val="0"/>
                <w:sz w:val="24"/>
                <w:szCs w:val="24"/>
              </w:rPr>
              <w:t>0906</w:t>
            </w:r>
          </w:p>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兽医学</w:t>
            </w:r>
          </w:p>
        </w:tc>
        <w:tc>
          <w:tcPr>
            <w:tcW w:w="1018"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无</w:t>
            </w:r>
          </w:p>
        </w:tc>
        <w:tc>
          <w:tcPr>
            <w:tcW w:w="1446"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硕士研究生及以上学历且取得相应学位</w:t>
            </w:r>
          </w:p>
        </w:tc>
        <w:tc>
          <w:tcPr>
            <w:tcW w:w="96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color w:val="000000"/>
                <w:kern w:val="0"/>
                <w:sz w:val="24"/>
                <w:szCs w:val="24"/>
              </w:rPr>
            </w:pPr>
            <w:r>
              <w:rPr>
                <w:rFonts w:ascii="Times New Roman" w:eastAsia="方正仿宋简体" w:hAnsi="Times New Roman" w:cs="方正仿宋简体" w:hint="eastAsia"/>
                <w:b/>
                <w:bCs/>
                <w:color w:val="000000"/>
                <w:kern w:val="0"/>
                <w:sz w:val="24"/>
                <w:szCs w:val="24"/>
              </w:rPr>
              <w:t>长期出差、户外工作，限男性。</w:t>
            </w:r>
          </w:p>
        </w:tc>
        <w:tc>
          <w:tcPr>
            <w:tcW w:w="113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w:t>
            </w:r>
            <w:r>
              <w:rPr>
                <w:rFonts w:eastAsia="方正仿宋简体" w:cs="方正仿宋简体" w:hint="eastAsia"/>
                <w:color w:val="000000"/>
                <w:kern w:val="0"/>
                <w:sz w:val="24"/>
                <w:szCs w:val="24"/>
              </w:rPr>
              <w:t>人</w:t>
            </w:r>
          </w:p>
        </w:tc>
        <w:tc>
          <w:tcPr>
            <w:tcW w:w="11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方正仿宋简体" w:eastAsia="方正仿宋简体" w:hAnsi="方正仿宋简体" w:cs="Times New Roman"/>
                <w:b/>
                <w:bCs/>
                <w:sz w:val="24"/>
                <w:szCs w:val="24"/>
              </w:rPr>
            </w:pPr>
            <w:r>
              <w:rPr>
                <w:rFonts w:ascii="方正仿宋简体" w:eastAsia="方正仿宋简体" w:hAnsi="方正仿宋简体" w:cs="方正仿宋简体" w:hint="eastAsia"/>
                <w:b/>
                <w:bCs/>
                <w:sz w:val="24"/>
                <w:szCs w:val="24"/>
              </w:rPr>
              <w:t>编制内</w:t>
            </w:r>
          </w:p>
          <w:p w:rsidR="006600A2" w:rsidRDefault="006600A2">
            <w:pPr>
              <w:pStyle w:val="PlainText"/>
              <w:spacing w:line="240" w:lineRule="exact"/>
              <w:jc w:val="center"/>
              <w:rPr>
                <w:rFonts w:ascii="方正仿宋简体" w:eastAsia="方正仿宋简体" w:hAnsi="方正仿宋简体" w:cs="Times New Roman"/>
                <w:b/>
                <w:bCs/>
                <w:color w:val="000000"/>
                <w:kern w:val="0"/>
                <w:sz w:val="24"/>
                <w:szCs w:val="24"/>
              </w:rPr>
            </w:pPr>
            <w:r>
              <w:rPr>
                <w:rFonts w:ascii="方正仿宋简体" w:eastAsia="方正仿宋简体" w:hAnsi="方正仿宋简体" w:cs="方正仿宋简体" w:hint="eastAsia"/>
                <w:b/>
                <w:bCs/>
                <w:sz w:val="24"/>
                <w:szCs w:val="24"/>
              </w:rPr>
              <w:t>刚性引进</w:t>
            </w:r>
          </w:p>
        </w:tc>
        <w:tc>
          <w:tcPr>
            <w:tcW w:w="351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rsidP="006600A2">
            <w:pPr>
              <w:pStyle w:val="PlainText"/>
              <w:spacing w:line="240" w:lineRule="exact"/>
              <w:ind w:firstLineChars="100" w:firstLine="31680"/>
              <w:rPr>
                <w:rFonts w:ascii="Times New Roman" w:eastAsia="方正仿宋简体" w:hAnsi="Times New Roman" w:cs="Times New Roman"/>
                <w:b/>
                <w:bCs/>
                <w:color w:val="000000"/>
                <w:kern w:val="0"/>
                <w:sz w:val="24"/>
                <w:szCs w:val="24"/>
              </w:rPr>
            </w:pPr>
          </w:p>
        </w:tc>
      </w:tr>
    </w:tbl>
    <w:p w:rsidR="006600A2" w:rsidRDefault="006600A2">
      <w:pPr>
        <w:rPr>
          <w:rFonts w:eastAsia="方正小标宋简体"/>
          <w:kern w:val="0"/>
          <w:sz w:val="40"/>
          <w:szCs w:val="40"/>
        </w:rPr>
      </w:pPr>
    </w:p>
    <w:p w:rsidR="006600A2" w:rsidRDefault="006600A2">
      <w:pPr>
        <w:rPr>
          <w:rFonts w:eastAsia="方正小标宋简体"/>
          <w:kern w:val="0"/>
          <w:sz w:val="40"/>
          <w:szCs w:val="40"/>
        </w:rPr>
      </w:pPr>
    </w:p>
    <w:p w:rsidR="006600A2" w:rsidRDefault="006600A2">
      <w:pPr>
        <w:jc w:val="center"/>
        <w:rPr>
          <w:rFonts w:eastAsia="方正仿宋简体"/>
        </w:rPr>
      </w:pPr>
      <w:r>
        <w:rPr>
          <w:rFonts w:eastAsia="方正小标宋简体" w:cs="方正小标宋简体" w:hint="eastAsia"/>
          <w:kern w:val="0"/>
          <w:sz w:val="40"/>
          <w:szCs w:val="40"/>
        </w:rPr>
        <w:t>南充市顺庆区</w:t>
      </w:r>
      <w:r>
        <w:rPr>
          <w:rFonts w:eastAsia="方正小标宋简体"/>
          <w:kern w:val="0"/>
          <w:sz w:val="40"/>
          <w:szCs w:val="40"/>
        </w:rPr>
        <w:t>“</w:t>
      </w:r>
      <w:r>
        <w:rPr>
          <w:rFonts w:eastAsia="方正小标宋简体" w:cs="方正小标宋简体" w:hint="eastAsia"/>
          <w:kern w:val="0"/>
          <w:sz w:val="40"/>
          <w:szCs w:val="40"/>
        </w:rPr>
        <w:t>嘉陵江英才工程</w:t>
      </w:r>
      <w:r>
        <w:rPr>
          <w:rFonts w:eastAsia="方正小标宋简体"/>
          <w:kern w:val="0"/>
          <w:sz w:val="40"/>
          <w:szCs w:val="40"/>
        </w:rPr>
        <w:t>”2021</w:t>
      </w:r>
      <w:r>
        <w:rPr>
          <w:rFonts w:eastAsia="方正小标宋简体" w:cs="方正小标宋简体" w:hint="eastAsia"/>
          <w:kern w:val="0"/>
          <w:sz w:val="40"/>
          <w:szCs w:val="40"/>
        </w:rPr>
        <w:t>年度高层次人才需求信息表</w:t>
      </w:r>
    </w:p>
    <w:p w:rsidR="006600A2" w:rsidRDefault="006600A2">
      <w:pPr>
        <w:rPr>
          <w:rFonts w:eastAsia="方正楷体简体"/>
          <w:kern w:val="0"/>
          <w:sz w:val="24"/>
          <w:szCs w:val="24"/>
        </w:rPr>
      </w:pPr>
    </w:p>
    <w:p w:rsidR="006600A2" w:rsidRDefault="006600A2">
      <w:pPr>
        <w:rPr>
          <w:rFonts w:eastAsia="方正楷体简体"/>
          <w:kern w:val="0"/>
          <w:sz w:val="24"/>
          <w:szCs w:val="24"/>
        </w:rPr>
      </w:pPr>
    </w:p>
    <w:tbl>
      <w:tblPr>
        <w:tblW w:w="13421" w:type="dxa"/>
        <w:jc w:val="center"/>
        <w:tblLayout w:type="fixed"/>
        <w:tblLook w:val="00A0"/>
      </w:tblPr>
      <w:tblGrid>
        <w:gridCol w:w="1240"/>
        <w:gridCol w:w="1420"/>
        <w:gridCol w:w="1261"/>
        <w:gridCol w:w="1127"/>
        <w:gridCol w:w="1402"/>
        <w:gridCol w:w="290"/>
        <w:gridCol w:w="734"/>
        <w:gridCol w:w="196"/>
        <w:gridCol w:w="813"/>
        <w:gridCol w:w="1198"/>
        <w:gridCol w:w="999"/>
        <w:gridCol w:w="2741"/>
      </w:tblGrid>
      <w:tr w:rsidR="006600A2">
        <w:trPr>
          <w:trHeight w:val="784"/>
          <w:jc w:val="center"/>
        </w:trPr>
        <w:tc>
          <w:tcPr>
            <w:tcW w:w="124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单位名称</w:t>
            </w:r>
          </w:p>
        </w:tc>
        <w:tc>
          <w:tcPr>
            <w:tcW w:w="268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南充市顺庆区农业技</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术推广服务中心</w:t>
            </w:r>
          </w:p>
        </w:tc>
        <w:tc>
          <w:tcPr>
            <w:tcW w:w="1127"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黑体"/>
                <w:kern w:val="0"/>
                <w:sz w:val="24"/>
                <w:szCs w:val="24"/>
              </w:rPr>
            </w:pPr>
            <w:r>
              <w:rPr>
                <w:rFonts w:eastAsia="黑体" w:cs="黑体" w:hint="eastAsia"/>
                <w:spacing w:val="-11"/>
                <w:kern w:val="0"/>
                <w:sz w:val="24"/>
                <w:szCs w:val="24"/>
              </w:rPr>
              <w:t>单位类别</w:t>
            </w:r>
          </w:p>
        </w:tc>
        <w:tc>
          <w:tcPr>
            <w:tcW w:w="169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其他事</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业单位</w:t>
            </w:r>
          </w:p>
        </w:tc>
        <w:tc>
          <w:tcPr>
            <w:tcW w:w="930"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单位</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网址</w:t>
            </w:r>
          </w:p>
        </w:tc>
        <w:tc>
          <w:tcPr>
            <w:tcW w:w="201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http://sqqnmyi.gov.cn</w:t>
            </w:r>
          </w:p>
        </w:tc>
        <w:tc>
          <w:tcPr>
            <w:tcW w:w="99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邮政</w:t>
            </w:r>
            <w:r>
              <w:rPr>
                <w:rFonts w:eastAsia="黑体"/>
                <w:kern w:val="0"/>
                <w:sz w:val="24"/>
                <w:szCs w:val="24"/>
              </w:rPr>
              <w:br/>
            </w:r>
            <w:r>
              <w:rPr>
                <w:rFonts w:eastAsia="黑体" w:cs="黑体" w:hint="eastAsia"/>
                <w:kern w:val="0"/>
                <w:sz w:val="24"/>
                <w:szCs w:val="24"/>
              </w:rPr>
              <w:t>编码</w:t>
            </w:r>
          </w:p>
        </w:tc>
        <w:tc>
          <w:tcPr>
            <w:tcW w:w="274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867"/>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联系人</w:t>
            </w:r>
          </w:p>
        </w:tc>
        <w:tc>
          <w:tcPr>
            <w:tcW w:w="268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何</w:t>
            </w:r>
            <w:r>
              <w:rPr>
                <w:rFonts w:eastAsia="方正仿宋简体"/>
                <w:color w:val="000000"/>
                <w:kern w:val="0"/>
                <w:sz w:val="24"/>
                <w:szCs w:val="24"/>
              </w:rPr>
              <w:t xml:space="preserve">  </w:t>
            </w:r>
            <w:r>
              <w:rPr>
                <w:rFonts w:eastAsia="方正仿宋简体" w:cs="方正仿宋简体" w:hint="eastAsia"/>
                <w:color w:val="000000"/>
                <w:kern w:val="0"/>
                <w:sz w:val="24"/>
                <w:szCs w:val="24"/>
              </w:rPr>
              <w:t>亚</w:t>
            </w:r>
          </w:p>
        </w:tc>
        <w:tc>
          <w:tcPr>
            <w:tcW w:w="112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spacing w:val="-11"/>
                <w:kern w:val="0"/>
                <w:sz w:val="24"/>
                <w:szCs w:val="24"/>
              </w:rPr>
              <w:t>联系电话</w:t>
            </w:r>
          </w:p>
        </w:tc>
        <w:tc>
          <w:tcPr>
            <w:tcW w:w="169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0817-2237490</w:t>
            </w:r>
          </w:p>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15682161999</w:t>
            </w:r>
          </w:p>
        </w:tc>
        <w:tc>
          <w:tcPr>
            <w:tcW w:w="930"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kern w:val="0"/>
                <w:sz w:val="24"/>
                <w:szCs w:val="24"/>
              </w:rPr>
              <w:t>E-mail</w:t>
            </w:r>
          </w:p>
        </w:tc>
        <w:tc>
          <w:tcPr>
            <w:tcW w:w="201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1656651215@qq.com</w:t>
            </w:r>
          </w:p>
        </w:tc>
        <w:tc>
          <w:tcPr>
            <w:tcW w:w="99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通讯</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地址</w:t>
            </w:r>
          </w:p>
        </w:tc>
        <w:tc>
          <w:tcPr>
            <w:tcW w:w="274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南充市顺庆区育英路</w:t>
            </w:r>
            <w:r>
              <w:rPr>
                <w:rFonts w:eastAsia="方正仿宋简体"/>
                <w:color w:val="000000"/>
                <w:kern w:val="0"/>
                <w:sz w:val="24"/>
                <w:szCs w:val="24"/>
              </w:rPr>
              <w:t>42</w:t>
            </w:r>
            <w:r>
              <w:rPr>
                <w:rFonts w:eastAsia="方正仿宋简体" w:cs="方正仿宋简体" w:hint="eastAsia"/>
                <w:color w:val="000000"/>
                <w:kern w:val="0"/>
                <w:sz w:val="24"/>
                <w:szCs w:val="24"/>
              </w:rPr>
              <w:t>号</w:t>
            </w:r>
          </w:p>
        </w:tc>
      </w:tr>
      <w:tr w:rsidR="006600A2">
        <w:trPr>
          <w:trHeight w:val="2249"/>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单位简介</w:t>
            </w:r>
          </w:p>
        </w:tc>
        <w:tc>
          <w:tcPr>
            <w:tcW w:w="12181" w:type="dxa"/>
            <w:gridSpan w:val="11"/>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sz w:val="22"/>
                <w:szCs w:val="22"/>
              </w:rPr>
            </w:pPr>
            <w:r>
              <w:rPr>
                <w:sz w:val="22"/>
                <w:szCs w:val="22"/>
              </w:rPr>
              <w:t xml:space="preserve">    </w:t>
            </w:r>
            <w:r>
              <w:rPr>
                <w:rFonts w:eastAsia="方正仿宋简体" w:cs="方正仿宋简体" w:hint="eastAsia"/>
                <w:color w:val="000000"/>
                <w:kern w:val="0"/>
                <w:sz w:val="24"/>
                <w:szCs w:val="24"/>
              </w:rPr>
              <w:t>顺庆区农业技术推广服务中心为南充市顺庆区农业农村局管理的下属事业单位，该单位贯彻执行国家有关种植业、农场等产业工作的法律、法规和方针、政策；拟订全区农村经济和农业机械化实业的发展战略、中长期发展规划、政策并组织实施；指导农业产业化经营，促进农业产前、产中、产后一体化发展；培育、保护和发展农产品品牌；制定优势特色效益农业、现代农业产业基地建设、大宗农产品市场体系建设、蚕桑产业、农业科研、技术推广、农业资源环境建设、农业农村人才队伍建设等规划并组织实施等工作。</w:t>
            </w:r>
          </w:p>
        </w:tc>
      </w:tr>
      <w:tr w:rsidR="006600A2">
        <w:trPr>
          <w:trHeight w:val="1017"/>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序号</w:t>
            </w:r>
          </w:p>
        </w:tc>
        <w:tc>
          <w:tcPr>
            <w:tcW w:w="14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引进岗位</w:t>
            </w:r>
          </w:p>
        </w:tc>
        <w:tc>
          <w:tcPr>
            <w:tcW w:w="126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专业</w:t>
            </w:r>
          </w:p>
        </w:tc>
        <w:tc>
          <w:tcPr>
            <w:tcW w:w="112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职称职务要求</w:t>
            </w:r>
          </w:p>
        </w:tc>
        <w:tc>
          <w:tcPr>
            <w:tcW w:w="140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学历学位</w:t>
            </w:r>
          </w:p>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要求</w:t>
            </w:r>
          </w:p>
        </w:tc>
        <w:tc>
          <w:tcPr>
            <w:tcW w:w="102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其他要求</w:t>
            </w:r>
          </w:p>
        </w:tc>
        <w:tc>
          <w:tcPr>
            <w:tcW w:w="100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需求</w:t>
            </w:r>
            <w:r>
              <w:rPr>
                <w:rFonts w:eastAsia="黑体"/>
                <w:kern w:val="0"/>
                <w:sz w:val="24"/>
                <w:szCs w:val="24"/>
              </w:rPr>
              <w:br/>
            </w:r>
            <w:r>
              <w:rPr>
                <w:rFonts w:eastAsia="黑体" w:cs="黑体" w:hint="eastAsia"/>
                <w:kern w:val="0"/>
                <w:sz w:val="24"/>
                <w:szCs w:val="24"/>
              </w:rPr>
              <w:t>人数</w:t>
            </w:r>
          </w:p>
        </w:tc>
        <w:tc>
          <w:tcPr>
            <w:tcW w:w="11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引进</w:t>
            </w:r>
            <w:r>
              <w:rPr>
                <w:rFonts w:eastAsia="黑体"/>
                <w:kern w:val="0"/>
                <w:sz w:val="24"/>
                <w:szCs w:val="24"/>
              </w:rPr>
              <w:br/>
            </w:r>
            <w:r>
              <w:rPr>
                <w:rFonts w:eastAsia="黑体" w:cs="黑体" w:hint="eastAsia"/>
                <w:kern w:val="0"/>
                <w:sz w:val="24"/>
                <w:szCs w:val="24"/>
              </w:rPr>
              <w:t>方式</w:t>
            </w:r>
          </w:p>
        </w:tc>
        <w:tc>
          <w:tcPr>
            <w:tcW w:w="3740"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kern w:val="0"/>
                <w:sz w:val="24"/>
                <w:szCs w:val="24"/>
              </w:rPr>
            </w:pPr>
            <w:r>
              <w:rPr>
                <w:rFonts w:eastAsia="黑体" w:cs="黑体" w:hint="eastAsia"/>
                <w:kern w:val="0"/>
                <w:sz w:val="24"/>
                <w:szCs w:val="24"/>
              </w:rPr>
              <w:t>提供薪酬、生活待遇或其他优惠条件</w:t>
            </w:r>
          </w:p>
        </w:tc>
      </w:tr>
      <w:tr w:rsidR="006600A2">
        <w:trPr>
          <w:trHeight w:val="397"/>
          <w:jc w:val="center"/>
        </w:trPr>
        <w:tc>
          <w:tcPr>
            <w:tcW w:w="1240"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kern w:val="0"/>
                <w:sz w:val="24"/>
                <w:szCs w:val="24"/>
              </w:rPr>
            </w:pPr>
            <w:r>
              <w:rPr>
                <w:rFonts w:eastAsia="方正仿宋简体"/>
                <w:kern w:val="0"/>
                <w:sz w:val="24"/>
                <w:szCs w:val="24"/>
              </w:rPr>
              <w:t>1</w:t>
            </w:r>
          </w:p>
        </w:tc>
        <w:tc>
          <w:tcPr>
            <w:tcW w:w="14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专业</w:t>
            </w:r>
          </w:p>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技术岗</w:t>
            </w:r>
          </w:p>
        </w:tc>
        <w:tc>
          <w:tcPr>
            <w:tcW w:w="1261"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Times New Roman"/>
                <w:b/>
                <w:bCs/>
                <w:sz w:val="24"/>
                <w:szCs w:val="24"/>
              </w:rPr>
              <w:t>082801</w:t>
            </w:r>
          </w:p>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农业机械化工程</w:t>
            </w:r>
          </w:p>
        </w:tc>
        <w:tc>
          <w:tcPr>
            <w:tcW w:w="1127"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无</w:t>
            </w:r>
          </w:p>
        </w:tc>
        <w:tc>
          <w:tcPr>
            <w:tcW w:w="1402"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硕士研究生及以上学历且取得相应学位</w:t>
            </w:r>
          </w:p>
        </w:tc>
        <w:tc>
          <w:tcPr>
            <w:tcW w:w="1024"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kern w:val="0"/>
                <w:sz w:val="24"/>
                <w:szCs w:val="24"/>
              </w:rPr>
            </w:pPr>
            <w:r>
              <w:rPr>
                <w:rFonts w:ascii="Times New Roman" w:eastAsia="方正仿宋简体" w:hAnsi="Times New Roman" w:cs="方正仿宋简体" w:hint="eastAsia"/>
                <w:b/>
                <w:bCs/>
                <w:color w:val="000000"/>
                <w:kern w:val="0"/>
                <w:sz w:val="24"/>
                <w:szCs w:val="24"/>
              </w:rPr>
              <w:t>长期出差、户外工作，限男性。</w:t>
            </w:r>
          </w:p>
        </w:tc>
        <w:tc>
          <w:tcPr>
            <w:tcW w:w="100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kern w:val="0"/>
                <w:sz w:val="24"/>
                <w:szCs w:val="24"/>
              </w:rPr>
            </w:pPr>
            <w:r>
              <w:rPr>
                <w:rFonts w:eastAsia="方正仿宋简体"/>
                <w:sz w:val="24"/>
                <w:szCs w:val="24"/>
              </w:rPr>
              <w:t>1</w:t>
            </w:r>
            <w:r>
              <w:rPr>
                <w:rFonts w:eastAsia="方正仿宋简体" w:cs="方正仿宋简体" w:hint="eastAsia"/>
                <w:sz w:val="24"/>
                <w:szCs w:val="24"/>
              </w:rPr>
              <w:t>人</w:t>
            </w:r>
          </w:p>
        </w:tc>
        <w:tc>
          <w:tcPr>
            <w:tcW w:w="1198" w:type="dxa"/>
            <w:tcBorders>
              <w:top w:val="nil"/>
              <w:left w:val="nil"/>
              <w:bottom w:val="single" w:sz="4" w:space="0" w:color="auto"/>
              <w:right w:val="single" w:sz="4" w:space="0" w:color="auto"/>
            </w:tcBorders>
            <w:noWrap/>
            <w:tcMar>
              <w:top w:w="57" w:type="dxa"/>
              <w:bottom w:w="57" w:type="dxa"/>
            </w:tcMar>
            <w:vAlign w:val="center"/>
          </w:tcPr>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编制内</w:t>
            </w:r>
          </w:p>
          <w:p w:rsidR="006600A2" w:rsidRDefault="006600A2">
            <w:pPr>
              <w:pStyle w:val="PlainText"/>
              <w:spacing w:line="240" w:lineRule="exact"/>
              <w:jc w:val="center"/>
              <w:rPr>
                <w:rFonts w:ascii="Times New Roman" w:eastAsia="方正仿宋简体" w:hAnsi="Times New Roman" w:cs="Times New Roman"/>
                <w:b/>
                <w:bCs/>
                <w:sz w:val="24"/>
                <w:szCs w:val="24"/>
              </w:rPr>
            </w:pPr>
            <w:r>
              <w:rPr>
                <w:rFonts w:ascii="Times New Roman" w:eastAsia="方正仿宋简体" w:hAnsi="Times New Roman" w:cs="方正仿宋简体" w:hint="eastAsia"/>
                <w:b/>
                <w:bCs/>
                <w:sz w:val="24"/>
                <w:szCs w:val="24"/>
              </w:rPr>
              <w:t>刚性引进</w:t>
            </w:r>
          </w:p>
        </w:tc>
        <w:tc>
          <w:tcPr>
            <w:tcW w:w="3740"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rsidP="006600A2">
            <w:pPr>
              <w:pStyle w:val="PlainText"/>
              <w:spacing w:line="240" w:lineRule="exact"/>
              <w:ind w:firstLineChars="100" w:firstLine="31680"/>
              <w:rPr>
                <w:rFonts w:ascii="Times New Roman" w:eastAsia="方正仿宋简体" w:hAnsi="Times New Roman" w:cs="Times New Roman"/>
                <w:b/>
                <w:bCs/>
                <w:sz w:val="24"/>
                <w:szCs w:val="24"/>
              </w:rPr>
            </w:pPr>
          </w:p>
        </w:tc>
      </w:tr>
    </w:tbl>
    <w:p w:rsidR="006600A2" w:rsidRDefault="006600A2">
      <w:pPr>
        <w:spacing w:line="600" w:lineRule="exact"/>
        <w:jc w:val="center"/>
        <w:rPr>
          <w:rFonts w:eastAsia="方正小标宋简体"/>
          <w:kern w:val="0"/>
          <w:sz w:val="44"/>
          <w:szCs w:val="44"/>
        </w:rPr>
      </w:pPr>
    </w:p>
    <w:p w:rsidR="006600A2" w:rsidRDefault="006600A2">
      <w:pPr>
        <w:spacing w:line="600" w:lineRule="exact"/>
        <w:jc w:val="center"/>
        <w:rPr>
          <w:rFonts w:eastAsia="方正小标宋简体"/>
          <w:color w:val="000000"/>
          <w:kern w:val="0"/>
          <w:sz w:val="44"/>
          <w:szCs w:val="44"/>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rsidP="00934C44">
      <w:pPr>
        <w:ind w:leftChars="-200" w:left="31680" w:rightChars="-113" w:right="31680" w:hangingChars="290" w:firstLine="31680"/>
        <w:rPr>
          <w:rFonts w:eastAsia="方正楷体简体"/>
          <w:color w:val="000000"/>
          <w:kern w:val="0"/>
          <w:sz w:val="22"/>
          <w:szCs w:val="22"/>
        </w:rPr>
      </w:pPr>
    </w:p>
    <w:p w:rsidR="006600A2" w:rsidRDefault="006600A2" w:rsidP="00934C44">
      <w:pPr>
        <w:ind w:leftChars="-200" w:left="31680" w:rightChars="-113" w:right="31680" w:hangingChars="290" w:firstLine="31680"/>
        <w:rPr>
          <w:rFonts w:eastAsia="方正楷体简体"/>
          <w:color w:val="000000"/>
          <w:kern w:val="0"/>
          <w:sz w:val="22"/>
          <w:szCs w:val="22"/>
        </w:rPr>
      </w:pPr>
    </w:p>
    <w:tbl>
      <w:tblPr>
        <w:tblW w:w="14021" w:type="dxa"/>
        <w:jc w:val="center"/>
        <w:tblLayout w:type="fixed"/>
        <w:tblLook w:val="00A0"/>
      </w:tblPr>
      <w:tblGrid>
        <w:gridCol w:w="1174"/>
        <w:gridCol w:w="1222"/>
        <w:gridCol w:w="1452"/>
        <w:gridCol w:w="880"/>
        <w:gridCol w:w="2127"/>
        <w:gridCol w:w="928"/>
        <w:gridCol w:w="419"/>
        <w:gridCol w:w="1033"/>
        <w:gridCol w:w="1445"/>
        <w:gridCol w:w="1240"/>
        <w:gridCol w:w="2101"/>
      </w:tblGrid>
      <w:tr w:rsidR="006600A2">
        <w:trPr>
          <w:trHeight w:val="90"/>
          <w:jc w:val="center"/>
        </w:trPr>
        <w:tc>
          <w:tcPr>
            <w:tcW w:w="1174"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名称</w:t>
            </w:r>
          </w:p>
        </w:tc>
        <w:tc>
          <w:tcPr>
            <w:tcW w:w="267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w:t>
            </w:r>
            <w:r>
              <w:rPr>
                <w:rFonts w:eastAsia="方正仿宋简体"/>
                <w:color w:val="000000"/>
                <w:kern w:val="0"/>
                <w:sz w:val="24"/>
                <w:szCs w:val="24"/>
              </w:rPr>
              <w:t xml:space="preserve">          </w:t>
            </w:r>
            <w:r>
              <w:rPr>
                <w:rFonts w:eastAsia="方正仿宋简体" w:cs="方正仿宋简体" w:hint="eastAsia"/>
                <w:color w:val="000000"/>
                <w:kern w:val="0"/>
                <w:sz w:val="24"/>
                <w:szCs w:val="24"/>
              </w:rPr>
              <w:t>政府投资审计中心</w:t>
            </w:r>
          </w:p>
        </w:tc>
        <w:tc>
          <w:tcPr>
            <w:tcW w:w="88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单位类别</w:t>
            </w:r>
          </w:p>
        </w:tc>
        <w:tc>
          <w:tcPr>
            <w:tcW w:w="2127"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其他事业单位</w:t>
            </w:r>
          </w:p>
        </w:tc>
        <w:tc>
          <w:tcPr>
            <w:tcW w:w="928"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网址</w:t>
            </w:r>
          </w:p>
        </w:tc>
        <w:tc>
          <w:tcPr>
            <w:tcW w:w="145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445"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邮政</w:t>
            </w:r>
            <w:r>
              <w:rPr>
                <w:rFonts w:eastAsia="黑体"/>
                <w:color w:val="000000"/>
                <w:kern w:val="0"/>
                <w:sz w:val="24"/>
                <w:szCs w:val="24"/>
              </w:rPr>
              <w:br/>
            </w:r>
            <w:r>
              <w:rPr>
                <w:rFonts w:eastAsia="黑体" w:cs="黑体" w:hint="eastAsia"/>
                <w:color w:val="000000"/>
                <w:kern w:val="0"/>
                <w:sz w:val="24"/>
                <w:szCs w:val="24"/>
              </w:rPr>
              <w:t>编码</w:t>
            </w:r>
          </w:p>
        </w:tc>
        <w:tc>
          <w:tcPr>
            <w:tcW w:w="334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577"/>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联系人</w:t>
            </w:r>
          </w:p>
        </w:tc>
        <w:tc>
          <w:tcPr>
            <w:tcW w:w="267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邓</w:t>
            </w:r>
            <w:r>
              <w:rPr>
                <w:rFonts w:eastAsia="方正仿宋简体"/>
                <w:color w:val="000000"/>
                <w:kern w:val="0"/>
                <w:sz w:val="24"/>
                <w:szCs w:val="24"/>
              </w:rPr>
              <w:t xml:space="preserve">  </w:t>
            </w:r>
            <w:r>
              <w:rPr>
                <w:rFonts w:eastAsia="方正仿宋简体" w:cs="方正仿宋简体" w:hint="eastAsia"/>
                <w:color w:val="000000"/>
                <w:kern w:val="0"/>
                <w:sz w:val="24"/>
                <w:szCs w:val="24"/>
              </w:rPr>
              <w:t>萌</w:t>
            </w:r>
          </w:p>
        </w:tc>
        <w:tc>
          <w:tcPr>
            <w:tcW w:w="88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联系电话</w:t>
            </w:r>
          </w:p>
        </w:tc>
        <w:tc>
          <w:tcPr>
            <w:tcW w:w="2127"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08017-2731268</w:t>
            </w:r>
          </w:p>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15082472815</w:t>
            </w:r>
          </w:p>
        </w:tc>
        <w:tc>
          <w:tcPr>
            <w:tcW w:w="92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olor w:val="000000"/>
                <w:kern w:val="0"/>
                <w:sz w:val="24"/>
                <w:szCs w:val="24"/>
              </w:rPr>
              <w:t>E-mail</w:t>
            </w:r>
          </w:p>
        </w:tc>
        <w:tc>
          <w:tcPr>
            <w:tcW w:w="1452"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1085170748@qq.com</w:t>
            </w:r>
          </w:p>
        </w:tc>
        <w:tc>
          <w:tcPr>
            <w:tcW w:w="144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通讯</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地址</w:t>
            </w:r>
          </w:p>
        </w:tc>
        <w:tc>
          <w:tcPr>
            <w:tcW w:w="334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南充市顺庆区育英路</w:t>
            </w:r>
            <w:r>
              <w:rPr>
                <w:rFonts w:eastAsia="方正仿宋简体"/>
                <w:color w:val="000000"/>
                <w:kern w:val="0"/>
                <w:sz w:val="24"/>
                <w:szCs w:val="24"/>
              </w:rPr>
              <w:t>50</w:t>
            </w:r>
            <w:r>
              <w:rPr>
                <w:rFonts w:eastAsia="方正仿宋简体" w:cs="方正仿宋简体" w:hint="eastAsia"/>
                <w:color w:val="000000"/>
                <w:kern w:val="0"/>
                <w:sz w:val="24"/>
                <w:szCs w:val="24"/>
              </w:rPr>
              <w:t>号</w:t>
            </w:r>
          </w:p>
        </w:tc>
      </w:tr>
      <w:tr w:rsidR="006600A2">
        <w:trPr>
          <w:trHeight w:val="1211"/>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300" w:lineRule="exact"/>
              <w:rPr>
                <w:rFonts w:eastAsia="黑体"/>
                <w:color w:val="000000"/>
                <w:kern w:val="0"/>
                <w:sz w:val="24"/>
                <w:szCs w:val="24"/>
              </w:rPr>
            </w:pPr>
            <w:r>
              <w:rPr>
                <w:rFonts w:eastAsia="方正黑体简体" w:cs="方正黑体简体" w:hint="eastAsia"/>
                <w:color w:val="000000"/>
                <w:spacing w:val="-6"/>
                <w:kern w:val="0"/>
                <w:sz w:val="24"/>
                <w:szCs w:val="24"/>
              </w:rPr>
              <w:t>单位简介</w:t>
            </w:r>
          </w:p>
        </w:tc>
        <w:tc>
          <w:tcPr>
            <w:tcW w:w="12847" w:type="dxa"/>
            <w:gridSpan w:val="10"/>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仿宋简体"/>
                <w:color w:val="000000"/>
                <w:kern w:val="0"/>
                <w:sz w:val="24"/>
                <w:szCs w:val="24"/>
              </w:rPr>
            </w:pPr>
            <w:r>
              <w:rPr>
                <w:rFonts w:eastAsia="方正仿宋简体"/>
                <w:color w:val="000000"/>
                <w:kern w:val="0"/>
                <w:sz w:val="24"/>
                <w:szCs w:val="24"/>
              </w:rPr>
              <w:t xml:space="preserve">    </w:t>
            </w:r>
            <w:r>
              <w:rPr>
                <w:rFonts w:eastAsia="方正仿宋简体" w:cs="方正仿宋简体" w:hint="eastAsia"/>
                <w:color w:val="000000"/>
                <w:kern w:val="0"/>
                <w:sz w:val="24"/>
                <w:szCs w:val="24"/>
              </w:rPr>
              <w:t>南充市顺庆区政府投资审计中心为全额拨款事业单位，现有编制</w:t>
            </w:r>
            <w:r>
              <w:rPr>
                <w:rFonts w:eastAsia="方正仿宋简体"/>
                <w:color w:val="000000"/>
                <w:kern w:val="0"/>
                <w:sz w:val="24"/>
                <w:szCs w:val="24"/>
              </w:rPr>
              <w:t>11</w:t>
            </w:r>
            <w:r>
              <w:rPr>
                <w:rFonts w:eastAsia="方正仿宋简体" w:cs="方正仿宋简体" w:hint="eastAsia"/>
                <w:color w:val="000000"/>
                <w:kern w:val="0"/>
                <w:sz w:val="24"/>
                <w:szCs w:val="24"/>
              </w:rPr>
              <w:t>名，位于南充市顺庆区育英路</w:t>
            </w:r>
            <w:r>
              <w:rPr>
                <w:rFonts w:eastAsia="方正仿宋简体"/>
                <w:color w:val="000000"/>
                <w:kern w:val="0"/>
                <w:sz w:val="24"/>
                <w:szCs w:val="24"/>
              </w:rPr>
              <w:t>50</w:t>
            </w:r>
            <w:r>
              <w:rPr>
                <w:rFonts w:eastAsia="方正仿宋简体" w:cs="方正仿宋简体" w:hint="eastAsia"/>
                <w:color w:val="000000"/>
                <w:kern w:val="0"/>
                <w:sz w:val="24"/>
                <w:szCs w:val="24"/>
              </w:rPr>
              <w:t>号。主要职能职责是审计区级政府投资和以区级政府投资为主的建设项目的预算执行情况和决算；对其他关系到国家利益和区级重大公共工程项目资金的筹集、管理、使用情况和建设运营情况进行审计监督；对区管其他国家建设项目进行审计监督。</w:t>
            </w:r>
          </w:p>
          <w:p w:rsidR="006600A2" w:rsidRDefault="006600A2">
            <w:pPr>
              <w:widowControl/>
              <w:spacing w:line="280" w:lineRule="exact"/>
              <w:jc w:val="center"/>
              <w:rPr>
                <w:rFonts w:eastAsia="方正仿宋简体"/>
                <w:color w:val="000000"/>
                <w:kern w:val="0"/>
                <w:sz w:val="24"/>
                <w:szCs w:val="24"/>
              </w:rPr>
            </w:pPr>
          </w:p>
        </w:tc>
      </w:tr>
      <w:tr w:rsidR="006600A2">
        <w:trPr>
          <w:trHeight w:val="600"/>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序号</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引进岗位</w:t>
            </w:r>
          </w:p>
        </w:tc>
        <w:tc>
          <w:tcPr>
            <w:tcW w:w="233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专业</w:t>
            </w:r>
          </w:p>
        </w:tc>
        <w:tc>
          <w:tcPr>
            <w:tcW w:w="212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职务职称</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要求</w:t>
            </w:r>
          </w:p>
        </w:tc>
        <w:tc>
          <w:tcPr>
            <w:tcW w:w="1347"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学历学位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要求</w:t>
            </w:r>
          </w:p>
        </w:tc>
        <w:tc>
          <w:tcPr>
            <w:tcW w:w="103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其他要求</w:t>
            </w:r>
          </w:p>
        </w:tc>
        <w:tc>
          <w:tcPr>
            <w:tcW w:w="144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需求</w:t>
            </w:r>
            <w:r>
              <w:rPr>
                <w:rFonts w:eastAsia="黑体"/>
                <w:color w:val="000000"/>
                <w:kern w:val="0"/>
                <w:sz w:val="24"/>
                <w:szCs w:val="24"/>
              </w:rPr>
              <w:br/>
            </w:r>
            <w:r>
              <w:rPr>
                <w:rFonts w:eastAsia="黑体" w:cs="黑体" w:hint="eastAsia"/>
                <w:color w:val="000000"/>
                <w:kern w:val="0"/>
                <w:sz w:val="24"/>
                <w:szCs w:val="24"/>
              </w:rPr>
              <w:t>人数</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引进</w:t>
            </w:r>
            <w:r>
              <w:rPr>
                <w:rFonts w:eastAsia="黑体"/>
                <w:color w:val="000000"/>
                <w:kern w:val="0"/>
                <w:sz w:val="24"/>
                <w:szCs w:val="24"/>
              </w:rPr>
              <w:br/>
            </w:r>
            <w:r>
              <w:rPr>
                <w:rFonts w:eastAsia="黑体" w:cs="黑体" w:hint="eastAsia"/>
                <w:color w:val="000000"/>
                <w:kern w:val="0"/>
                <w:sz w:val="24"/>
                <w:szCs w:val="24"/>
              </w:rPr>
              <w:t>方式</w:t>
            </w:r>
          </w:p>
        </w:tc>
        <w:tc>
          <w:tcPr>
            <w:tcW w:w="210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提供薪酬、生活待遇或其他优惠条件</w:t>
            </w:r>
          </w:p>
        </w:tc>
      </w:tr>
      <w:tr w:rsidR="006600A2">
        <w:trPr>
          <w:trHeight w:val="1753"/>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综合</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管理岗</w:t>
            </w:r>
          </w:p>
        </w:tc>
        <w:tc>
          <w:tcPr>
            <w:tcW w:w="233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025700</w:t>
            </w:r>
            <w:r>
              <w:rPr>
                <w:rFonts w:eastAsia="方正仿宋简体" w:cs="方正仿宋简体" w:hint="eastAsia"/>
                <w:color w:val="000000"/>
                <w:kern w:val="0"/>
                <w:sz w:val="24"/>
                <w:szCs w:val="24"/>
              </w:rPr>
              <w:t>审计、</w:t>
            </w:r>
            <w:r>
              <w:rPr>
                <w:rFonts w:eastAsia="方正仿宋简体"/>
                <w:color w:val="000000"/>
                <w:kern w:val="0"/>
                <w:sz w:val="24"/>
                <w:szCs w:val="24"/>
              </w:rPr>
              <w:t>020203</w:t>
            </w:r>
            <w:r>
              <w:rPr>
                <w:rFonts w:eastAsia="方正仿宋简体" w:cs="方正仿宋简体" w:hint="eastAsia"/>
                <w:color w:val="000000"/>
                <w:kern w:val="0"/>
                <w:sz w:val="24"/>
                <w:szCs w:val="24"/>
              </w:rPr>
              <w:t>财政学、</w:t>
            </w:r>
            <w:r>
              <w:rPr>
                <w:rFonts w:eastAsia="方正仿宋简体"/>
                <w:color w:val="000000"/>
                <w:kern w:val="0"/>
                <w:sz w:val="24"/>
                <w:szCs w:val="24"/>
              </w:rPr>
              <w:t>120201</w:t>
            </w:r>
            <w:r>
              <w:rPr>
                <w:rFonts w:eastAsia="方正仿宋简体" w:cs="方正仿宋简体" w:hint="eastAsia"/>
                <w:color w:val="000000"/>
                <w:kern w:val="0"/>
                <w:sz w:val="24"/>
                <w:szCs w:val="24"/>
              </w:rPr>
              <w:t>会计学、</w:t>
            </w:r>
            <w:r>
              <w:rPr>
                <w:rFonts w:eastAsia="方正仿宋简体"/>
                <w:color w:val="000000"/>
                <w:kern w:val="0"/>
                <w:sz w:val="24"/>
                <w:szCs w:val="24"/>
              </w:rPr>
              <w:t>081403</w:t>
            </w:r>
            <w:r>
              <w:rPr>
                <w:rFonts w:eastAsia="方正仿宋简体" w:cs="方正仿宋简体" w:hint="eastAsia"/>
                <w:color w:val="000000"/>
                <w:kern w:val="0"/>
                <w:sz w:val="24"/>
                <w:szCs w:val="24"/>
              </w:rPr>
              <w:t>市政工程、</w:t>
            </w:r>
            <w:r>
              <w:rPr>
                <w:rFonts w:eastAsia="方正仿宋简体"/>
                <w:color w:val="000000"/>
                <w:kern w:val="0"/>
                <w:sz w:val="24"/>
                <w:szCs w:val="24"/>
              </w:rPr>
              <w:t>081406</w:t>
            </w:r>
            <w:r>
              <w:rPr>
                <w:rFonts w:eastAsia="方正仿宋简体" w:cs="方正仿宋简体" w:hint="eastAsia"/>
                <w:color w:val="000000"/>
                <w:kern w:val="0"/>
                <w:sz w:val="24"/>
                <w:szCs w:val="24"/>
              </w:rPr>
              <w:t>桥梁与隧道工程、</w:t>
            </w:r>
            <w:r>
              <w:rPr>
                <w:rFonts w:eastAsia="方正仿宋简体"/>
                <w:color w:val="000000"/>
                <w:kern w:val="0"/>
                <w:sz w:val="24"/>
                <w:szCs w:val="24"/>
              </w:rPr>
              <w:t>081400</w:t>
            </w:r>
            <w:r>
              <w:rPr>
                <w:rFonts w:eastAsia="方正仿宋简体" w:cs="方正仿宋简体" w:hint="eastAsia"/>
                <w:color w:val="000000"/>
                <w:kern w:val="0"/>
                <w:sz w:val="24"/>
                <w:szCs w:val="24"/>
              </w:rPr>
              <w:t>土木工程、</w:t>
            </w:r>
            <w:r>
              <w:rPr>
                <w:rFonts w:eastAsia="方正仿宋简体"/>
                <w:color w:val="000000"/>
                <w:kern w:val="0"/>
                <w:sz w:val="24"/>
                <w:szCs w:val="24"/>
              </w:rPr>
              <w:t>081500</w:t>
            </w:r>
            <w:r>
              <w:rPr>
                <w:rFonts w:eastAsia="方正仿宋简体" w:cs="方正仿宋简体" w:hint="eastAsia"/>
                <w:color w:val="000000"/>
                <w:kern w:val="0"/>
                <w:sz w:val="24"/>
                <w:szCs w:val="24"/>
              </w:rPr>
              <w:t>水利工程、</w:t>
            </w:r>
            <w:r>
              <w:rPr>
                <w:rFonts w:eastAsia="方正仿宋简体"/>
                <w:color w:val="000000"/>
                <w:kern w:val="0"/>
                <w:sz w:val="24"/>
                <w:szCs w:val="24"/>
              </w:rPr>
              <w:t>0812</w:t>
            </w:r>
            <w:r>
              <w:rPr>
                <w:rFonts w:eastAsia="方正仿宋简体" w:cs="方正仿宋简体" w:hint="eastAsia"/>
                <w:color w:val="000000"/>
                <w:kern w:val="0"/>
                <w:sz w:val="24"/>
                <w:szCs w:val="24"/>
              </w:rPr>
              <w:t>计算机科学与技术</w:t>
            </w:r>
          </w:p>
        </w:tc>
        <w:tc>
          <w:tcPr>
            <w:tcW w:w="212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347"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03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长期出差、户外工作，限男性。</w:t>
            </w:r>
          </w:p>
        </w:tc>
        <w:tc>
          <w:tcPr>
            <w:tcW w:w="144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编制内刚性引进</w:t>
            </w:r>
          </w:p>
        </w:tc>
        <w:tc>
          <w:tcPr>
            <w:tcW w:w="210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bl>
    <w:p w:rsidR="006600A2" w:rsidRDefault="006600A2">
      <w:pPr>
        <w:rPr>
          <w:rFonts w:eastAsia="方正小标宋简体"/>
          <w:kern w:val="0"/>
          <w:sz w:val="40"/>
          <w:szCs w:val="40"/>
        </w:rPr>
      </w:pPr>
      <w:r>
        <w:rPr>
          <w:rFonts w:eastAsia="方正小标宋简体"/>
          <w:color w:val="000000"/>
          <w:kern w:val="0"/>
          <w:sz w:val="44"/>
          <w:szCs w:val="44"/>
        </w:rPr>
        <w:br w:type="page"/>
      </w:r>
    </w:p>
    <w:p w:rsidR="006600A2" w:rsidRDefault="006600A2">
      <w:pPr>
        <w:spacing w:line="360" w:lineRule="exact"/>
        <w:ind w:firstLine="480"/>
        <w:rPr>
          <w:kern w:val="0"/>
          <w:sz w:val="24"/>
          <w:szCs w:val="24"/>
        </w:rPr>
      </w:pPr>
    </w:p>
    <w:p w:rsidR="006600A2" w:rsidRDefault="006600A2">
      <w:pPr>
        <w:spacing w:line="600" w:lineRule="exact"/>
        <w:jc w:val="center"/>
        <w:rPr>
          <w:rFonts w:eastAsia="方正小标宋简体"/>
          <w:color w:val="000000"/>
          <w:kern w:val="0"/>
          <w:sz w:val="40"/>
          <w:szCs w:val="40"/>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rsidP="00934C44">
      <w:pPr>
        <w:ind w:leftChars="-50" w:left="31680" w:rightChars="-113" w:right="31680" w:hangingChars="65" w:firstLine="31680"/>
        <w:rPr>
          <w:rFonts w:eastAsia="方正楷体简体"/>
          <w:color w:val="000000"/>
          <w:kern w:val="0"/>
          <w:sz w:val="24"/>
          <w:szCs w:val="24"/>
        </w:rPr>
      </w:pPr>
    </w:p>
    <w:tbl>
      <w:tblPr>
        <w:tblW w:w="14021" w:type="dxa"/>
        <w:jc w:val="center"/>
        <w:tblLayout w:type="fixed"/>
        <w:tblLook w:val="00A0"/>
      </w:tblPr>
      <w:tblGrid>
        <w:gridCol w:w="1174"/>
        <w:gridCol w:w="1222"/>
        <w:gridCol w:w="1612"/>
        <w:gridCol w:w="1291"/>
        <w:gridCol w:w="1441"/>
        <w:gridCol w:w="930"/>
        <w:gridCol w:w="532"/>
        <w:gridCol w:w="1273"/>
        <w:gridCol w:w="1205"/>
        <w:gridCol w:w="1240"/>
        <w:gridCol w:w="2101"/>
      </w:tblGrid>
      <w:tr w:rsidR="006600A2">
        <w:trPr>
          <w:trHeight w:val="90"/>
          <w:jc w:val="center"/>
        </w:trPr>
        <w:tc>
          <w:tcPr>
            <w:tcW w:w="1174"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spacing w:val="-6"/>
                <w:kern w:val="0"/>
                <w:sz w:val="24"/>
                <w:szCs w:val="24"/>
              </w:rPr>
              <w:t>单位名称</w:t>
            </w:r>
          </w:p>
        </w:tc>
        <w:tc>
          <w:tcPr>
            <w:tcW w:w="283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南充市顺庆区人民医院</w:t>
            </w:r>
            <w:r>
              <w:rPr>
                <w:rFonts w:eastAsia="方正仿宋简体"/>
                <w:color w:val="000000"/>
                <w:kern w:val="0"/>
                <w:sz w:val="24"/>
                <w:szCs w:val="24"/>
              </w:rPr>
              <w:t xml:space="preserve"> </w:t>
            </w:r>
          </w:p>
        </w:tc>
        <w:tc>
          <w:tcPr>
            <w:tcW w:w="129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单位类别</w:t>
            </w:r>
          </w:p>
        </w:tc>
        <w:tc>
          <w:tcPr>
            <w:tcW w:w="144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其他事</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业单位</w:t>
            </w:r>
          </w:p>
        </w:tc>
        <w:tc>
          <w:tcPr>
            <w:tcW w:w="93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网址</w:t>
            </w:r>
          </w:p>
        </w:tc>
        <w:tc>
          <w:tcPr>
            <w:tcW w:w="180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楷体简体"/>
                <w:color w:val="000000"/>
                <w:kern w:val="0"/>
                <w:sz w:val="24"/>
                <w:szCs w:val="24"/>
              </w:rPr>
              <w:t>http://www.sqq120.cn/</w:t>
            </w:r>
          </w:p>
        </w:tc>
        <w:tc>
          <w:tcPr>
            <w:tcW w:w="1205"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邮政</w:t>
            </w:r>
            <w:r>
              <w:rPr>
                <w:rFonts w:eastAsia="方正黑体简体"/>
                <w:color w:val="000000"/>
                <w:kern w:val="0"/>
                <w:sz w:val="24"/>
                <w:szCs w:val="24"/>
              </w:rPr>
              <w:br/>
            </w:r>
            <w:r>
              <w:rPr>
                <w:rFonts w:eastAsia="方正黑体简体" w:cs="方正黑体简体" w:hint="eastAsia"/>
                <w:color w:val="000000"/>
                <w:kern w:val="0"/>
                <w:sz w:val="24"/>
                <w:szCs w:val="24"/>
              </w:rPr>
              <w:t>编码</w:t>
            </w:r>
          </w:p>
        </w:tc>
        <w:tc>
          <w:tcPr>
            <w:tcW w:w="334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577"/>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联系人</w:t>
            </w:r>
          </w:p>
        </w:tc>
        <w:tc>
          <w:tcPr>
            <w:tcW w:w="283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朱朝华</w:t>
            </w:r>
          </w:p>
        </w:tc>
        <w:tc>
          <w:tcPr>
            <w:tcW w:w="129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联系电话</w:t>
            </w:r>
          </w:p>
        </w:tc>
        <w:tc>
          <w:tcPr>
            <w:tcW w:w="144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0817-2222103</w:t>
            </w:r>
          </w:p>
        </w:tc>
        <w:tc>
          <w:tcPr>
            <w:tcW w:w="93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olor w:val="000000"/>
                <w:kern w:val="0"/>
                <w:sz w:val="24"/>
                <w:szCs w:val="24"/>
              </w:rPr>
              <w:t>E-mail</w:t>
            </w:r>
          </w:p>
        </w:tc>
        <w:tc>
          <w:tcPr>
            <w:tcW w:w="180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楷体简体"/>
                <w:color w:val="000000"/>
                <w:kern w:val="0"/>
                <w:sz w:val="24"/>
                <w:szCs w:val="24"/>
              </w:rPr>
            </w:pPr>
            <w:r>
              <w:rPr>
                <w:rFonts w:eastAsia="方正仿宋简体"/>
                <w:color w:val="000000"/>
                <w:spacing w:val="-23"/>
                <w:kern w:val="0"/>
                <w:sz w:val="22"/>
                <w:szCs w:val="22"/>
              </w:rPr>
              <w:t>451195111@qq.com</w:t>
            </w: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通讯</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地址</w:t>
            </w:r>
          </w:p>
        </w:tc>
        <w:tc>
          <w:tcPr>
            <w:tcW w:w="334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四川省南充市顺庆区仪凤街</w:t>
            </w:r>
            <w:r>
              <w:rPr>
                <w:rFonts w:eastAsia="方正仿宋简体"/>
                <w:color w:val="000000"/>
                <w:kern w:val="0"/>
                <w:sz w:val="24"/>
                <w:szCs w:val="24"/>
              </w:rPr>
              <w:t>148</w:t>
            </w:r>
            <w:r>
              <w:rPr>
                <w:rFonts w:eastAsia="方正仿宋简体" w:cs="方正仿宋简体" w:hint="eastAsia"/>
                <w:color w:val="000000"/>
                <w:kern w:val="0"/>
                <w:sz w:val="24"/>
                <w:szCs w:val="24"/>
              </w:rPr>
              <w:t>号</w:t>
            </w:r>
          </w:p>
        </w:tc>
      </w:tr>
      <w:tr w:rsidR="006600A2">
        <w:trPr>
          <w:trHeight w:val="1973"/>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楷体简体"/>
                <w:color w:val="000000"/>
                <w:kern w:val="0"/>
                <w:sz w:val="24"/>
                <w:szCs w:val="24"/>
              </w:rPr>
            </w:pPr>
            <w:r>
              <w:rPr>
                <w:rFonts w:eastAsia="方正黑体简体" w:cs="方正黑体简体" w:hint="eastAsia"/>
                <w:color w:val="000000"/>
                <w:spacing w:val="-6"/>
                <w:kern w:val="0"/>
                <w:sz w:val="24"/>
                <w:szCs w:val="24"/>
              </w:rPr>
              <w:t>单位简介</w:t>
            </w:r>
          </w:p>
        </w:tc>
        <w:tc>
          <w:tcPr>
            <w:tcW w:w="12847" w:type="dxa"/>
            <w:gridSpan w:val="10"/>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rsidP="006600A2">
            <w:pPr>
              <w:widowControl/>
              <w:spacing w:line="280" w:lineRule="exact"/>
              <w:ind w:firstLineChars="200" w:firstLine="31680"/>
              <w:jc w:val="left"/>
              <w:rPr>
                <w:rFonts w:eastAsia="方正楷体简体"/>
                <w:color w:val="000000"/>
                <w:kern w:val="0"/>
                <w:sz w:val="24"/>
                <w:szCs w:val="24"/>
              </w:rPr>
            </w:pPr>
            <w:r>
              <w:rPr>
                <w:rFonts w:eastAsia="方正仿宋简体" w:cs="方正仿宋简体" w:hint="eastAsia"/>
                <w:color w:val="000000"/>
                <w:kern w:val="0"/>
                <w:sz w:val="24"/>
                <w:szCs w:val="24"/>
              </w:rPr>
              <w:t>南充市顺庆区人民医院始建于</w:t>
            </w:r>
            <w:r>
              <w:rPr>
                <w:rFonts w:eastAsia="方正仿宋简体"/>
                <w:color w:val="000000"/>
                <w:kern w:val="0"/>
                <w:sz w:val="24"/>
                <w:szCs w:val="24"/>
              </w:rPr>
              <w:t>1953</w:t>
            </w:r>
            <w:r>
              <w:rPr>
                <w:rFonts w:eastAsia="方正仿宋简体" w:cs="方正仿宋简体" w:hint="eastAsia"/>
                <w:color w:val="000000"/>
                <w:kern w:val="0"/>
                <w:sz w:val="24"/>
                <w:szCs w:val="24"/>
              </w:rPr>
              <w:t>年，是顺庆区唯一</w:t>
            </w:r>
            <w:r>
              <w:rPr>
                <w:rFonts w:eastAsia="方正仿宋简体"/>
                <w:color w:val="000000"/>
                <w:kern w:val="0"/>
                <w:sz w:val="24"/>
                <w:szCs w:val="24"/>
              </w:rPr>
              <w:t xml:space="preserve"> </w:t>
            </w:r>
            <w:r>
              <w:rPr>
                <w:rFonts w:eastAsia="方正仿宋简体" w:cs="方正仿宋简体" w:hint="eastAsia"/>
                <w:color w:val="000000"/>
                <w:kern w:val="0"/>
                <w:sz w:val="24"/>
                <w:szCs w:val="24"/>
              </w:rPr>
              <w:t>一所集医疗、教学、科研、预防、保健、急救为一体的二甲综合性医院。是南充市</w:t>
            </w:r>
            <w:r>
              <w:rPr>
                <w:rFonts w:eastAsia="方正仿宋简体"/>
                <w:color w:val="000000"/>
                <w:kern w:val="0"/>
                <w:sz w:val="24"/>
                <w:szCs w:val="24"/>
              </w:rPr>
              <w:t>“</w:t>
            </w:r>
            <w:r>
              <w:rPr>
                <w:rFonts w:eastAsia="方正仿宋简体" w:cs="方正仿宋简体" w:hint="eastAsia"/>
                <w:color w:val="000000"/>
                <w:kern w:val="0"/>
                <w:sz w:val="24"/>
                <w:szCs w:val="24"/>
              </w:rPr>
              <w:t>脑瘫儿康复基地</w:t>
            </w:r>
            <w:r>
              <w:rPr>
                <w:rFonts w:eastAsia="方正仿宋简体"/>
                <w:color w:val="000000"/>
                <w:kern w:val="0"/>
                <w:sz w:val="24"/>
                <w:szCs w:val="24"/>
              </w:rPr>
              <w:t>”</w:t>
            </w:r>
            <w:r>
              <w:rPr>
                <w:rFonts w:eastAsia="方正仿宋简体" w:cs="方正仿宋简体" w:hint="eastAsia"/>
                <w:color w:val="000000"/>
                <w:kern w:val="0"/>
                <w:sz w:val="24"/>
                <w:szCs w:val="24"/>
              </w:rPr>
              <w:t>定点医院，其中针灸康复科在川东北享有盛誉。医院与川北医学院附属医院、市中心医院建立深度合作关系，在人才培养、学科建设、双向转诊、联合门诊等方面开通绿色通道，紧密合作。通过创名医、名科、名院等多种途径，以精湛的技术、良好的医德，让顺庆区人民医院成为一家负责任、可信任的良心医院，计划通过三至五年的不懈努力，把顺庆区人民医院建设成一流的现代化三级医院。</w:t>
            </w:r>
          </w:p>
        </w:tc>
      </w:tr>
      <w:tr w:rsidR="006600A2">
        <w:trPr>
          <w:trHeight w:val="600"/>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序号</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引进岗位</w:t>
            </w:r>
          </w:p>
        </w:tc>
        <w:tc>
          <w:tcPr>
            <w:tcW w:w="2903"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专业</w:t>
            </w:r>
          </w:p>
        </w:tc>
        <w:tc>
          <w:tcPr>
            <w:tcW w:w="144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职务职称</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46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学历学位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2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其他要求</w:t>
            </w: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需求</w:t>
            </w:r>
            <w:r>
              <w:rPr>
                <w:rFonts w:eastAsia="方正黑体简体"/>
                <w:color w:val="000000"/>
                <w:kern w:val="0"/>
                <w:sz w:val="24"/>
                <w:szCs w:val="24"/>
              </w:rPr>
              <w:br/>
            </w:r>
            <w:r>
              <w:rPr>
                <w:rFonts w:eastAsia="方正黑体简体" w:cs="方正黑体简体" w:hint="eastAsia"/>
                <w:color w:val="000000"/>
                <w:kern w:val="0"/>
                <w:sz w:val="24"/>
                <w:szCs w:val="24"/>
              </w:rPr>
              <w:t>人数</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r>
              <w:rPr>
                <w:rFonts w:eastAsia="方正黑体简体"/>
                <w:color w:val="000000"/>
                <w:kern w:val="0"/>
                <w:sz w:val="24"/>
                <w:szCs w:val="24"/>
              </w:rPr>
              <w:br/>
            </w:r>
            <w:r>
              <w:rPr>
                <w:rFonts w:eastAsia="方正黑体简体" w:cs="方正黑体简体" w:hint="eastAsia"/>
                <w:color w:val="000000"/>
                <w:kern w:val="0"/>
                <w:sz w:val="24"/>
                <w:szCs w:val="24"/>
              </w:rPr>
              <w:t>方式</w:t>
            </w:r>
          </w:p>
        </w:tc>
        <w:tc>
          <w:tcPr>
            <w:tcW w:w="210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提供薪酬、生活待遇或其他优惠条件</w:t>
            </w:r>
          </w:p>
        </w:tc>
      </w:tr>
      <w:tr w:rsidR="006600A2">
        <w:trPr>
          <w:trHeight w:val="397"/>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临床医生</w:t>
            </w:r>
          </w:p>
        </w:tc>
        <w:tc>
          <w:tcPr>
            <w:tcW w:w="2903"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宋体"/>
                <w:color w:val="000000"/>
                <w:kern w:val="0"/>
                <w:sz w:val="24"/>
                <w:szCs w:val="24"/>
              </w:rPr>
            </w:pPr>
            <w:r>
              <w:rPr>
                <w:rFonts w:eastAsia="宋体"/>
                <w:color w:val="000000"/>
                <w:kern w:val="0"/>
                <w:sz w:val="24"/>
                <w:szCs w:val="24"/>
              </w:rPr>
              <w:t>100602</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中西医结合临床</w:t>
            </w:r>
          </w:p>
        </w:tc>
        <w:tc>
          <w:tcPr>
            <w:tcW w:w="144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中级及以上</w:t>
            </w:r>
          </w:p>
        </w:tc>
        <w:tc>
          <w:tcPr>
            <w:tcW w:w="146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2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男性、</w:t>
            </w:r>
            <w:r>
              <w:rPr>
                <w:rFonts w:eastAsia="方正仿宋简体"/>
                <w:color w:val="000000"/>
                <w:kern w:val="0"/>
                <w:sz w:val="24"/>
                <w:szCs w:val="24"/>
              </w:rPr>
              <w:t>40</w:t>
            </w:r>
            <w:r>
              <w:rPr>
                <w:rFonts w:eastAsia="方正仿宋简体" w:cs="方正仿宋简体" w:hint="eastAsia"/>
                <w:color w:val="000000"/>
                <w:kern w:val="0"/>
                <w:sz w:val="24"/>
                <w:szCs w:val="24"/>
              </w:rPr>
              <w:t>岁以下、取得住院医师规范化培训证书、三甲医院工作</w:t>
            </w:r>
            <w:r>
              <w:rPr>
                <w:rFonts w:eastAsia="方正仿宋简体"/>
                <w:color w:val="000000"/>
                <w:kern w:val="0"/>
                <w:sz w:val="24"/>
                <w:szCs w:val="24"/>
              </w:rPr>
              <w:t>3</w:t>
            </w:r>
            <w:r>
              <w:rPr>
                <w:rFonts w:eastAsia="方正仿宋简体" w:cs="方正仿宋简体" w:hint="eastAsia"/>
                <w:color w:val="000000"/>
                <w:kern w:val="0"/>
                <w:sz w:val="24"/>
                <w:szCs w:val="24"/>
              </w:rPr>
              <w:t>年以上</w:t>
            </w:r>
          </w:p>
        </w:tc>
        <w:tc>
          <w:tcPr>
            <w:tcW w:w="120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4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编制内刚性引进</w:t>
            </w:r>
          </w:p>
        </w:tc>
        <w:tc>
          <w:tcPr>
            <w:tcW w:w="210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完成规培的研究生奖励现金</w:t>
            </w:r>
            <w:r>
              <w:rPr>
                <w:rFonts w:eastAsia="方正仿宋简体"/>
                <w:color w:val="000000"/>
                <w:kern w:val="0"/>
                <w:sz w:val="24"/>
                <w:szCs w:val="24"/>
              </w:rPr>
              <w:t>15</w:t>
            </w:r>
            <w:r>
              <w:rPr>
                <w:rFonts w:eastAsia="方正仿宋简体" w:cs="方正仿宋简体" w:hint="eastAsia"/>
                <w:color w:val="000000"/>
                <w:kern w:val="0"/>
                <w:sz w:val="24"/>
                <w:szCs w:val="24"/>
              </w:rPr>
              <w:t>万元，分五年期发放。</w:t>
            </w:r>
          </w:p>
        </w:tc>
      </w:tr>
    </w:tbl>
    <w:p w:rsidR="006600A2" w:rsidRDefault="006600A2">
      <w:pPr>
        <w:spacing w:line="600" w:lineRule="exact"/>
        <w:jc w:val="center"/>
        <w:rPr>
          <w:rFonts w:eastAsia="方正小标宋简体"/>
          <w:color w:val="000000"/>
          <w:kern w:val="0"/>
          <w:sz w:val="44"/>
          <w:szCs w:val="44"/>
        </w:rPr>
      </w:pPr>
    </w:p>
    <w:p w:rsidR="006600A2" w:rsidRDefault="006600A2">
      <w:pPr>
        <w:spacing w:line="600" w:lineRule="exact"/>
        <w:jc w:val="center"/>
        <w:rPr>
          <w:rFonts w:eastAsia="方正小标宋简体"/>
          <w:color w:val="000000"/>
          <w:kern w:val="0"/>
          <w:sz w:val="44"/>
          <w:szCs w:val="44"/>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pPr>
        <w:spacing w:line="300" w:lineRule="atLeast"/>
        <w:jc w:val="center"/>
        <w:rPr>
          <w:rFonts w:eastAsia="方正小标宋简体"/>
          <w:color w:val="000000"/>
          <w:kern w:val="0"/>
          <w:sz w:val="13"/>
          <w:szCs w:val="13"/>
        </w:rPr>
      </w:pPr>
    </w:p>
    <w:tbl>
      <w:tblPr>
        <w:tblW w:w="14371" w:type="dxa"/>
        <w:jc w:val="center"/>
        <w:tblLayout w:type="fixed"/>
        <w:tblLook w:val="00A0"/>
      </w:tblPr>
      <w:tblGrid>
        <w:gridCol w:w="1174"/>
        <w:gridCol w:w="1222"/>
        <w:gridCol w:w="1739"/>
        <w:gridCol w:w="1013"/>
        <w:gridCol w:w="1761"/>
        <w:gridCol w:w="1011"/>
        <w:gridCol w:w="282"/>
        <w:gridCol w:w="1951"/>
        <w:gridCol w:w="720"/>
        <w:gridCol w:w="1320"/>
        <w:gridCol w:w="2178"/>
      </w:tblGrid>
      <w:tr w:rsidR="006600A2">
        <w:trPr>
          <w:trHeight w:val="90"/>
          <w:jc w:val="center"/>
        </w:trPr>
        <w:tc>
          <w:tcPr>
            <w:tcW w:w="1174"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spacing w:val="-6"/>
                <w:kern w:val="0"/>
                <w:sz w:val="24"/>
                <w:szCs w:val="24"/>
              </w:rPr>
              <w:t>单位名称</w:t>
            </w:r>
          </w:p>
        </w:tc>
        <w:tc>
          <w:tcPr>
            <w:tcW w:w="296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南充市第四人民医院</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（南充市妇女儿童医院）</w:t>
            </w:r>
          </w:p>
        </w:tc>
        <w:tc>
          <w:tcPr>
            <w:tcW w:w="1013"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单位类别</w:t>
            </w:r>
          </w:p>
        </w:tc>
        <w:tc>
          <w:tcPr>
            <w:tcW w:w="176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其他</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事业单位</w:t>
            </w:r>
          </w:p>
        </w:tc>
        <w:tc>
          <w:tcPr>
            <w:tcW w:w="101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网址</w:t>
            </w:r>
          </w:p>
        </w:tc>
        <w:tc>
          <w:tcPr>
            <w:tcW w:w="2233"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72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邮政</w:t>
            </w:r>
            <w:r>
              <w:rPr>
                <w:rFonts w:eastAsia="方正黑体简体"/>
                <w:color w:val="000000"/>
                <w:kern w:val="0"/>
                <w:sz w:val="24"/>
                <w:szCs w:val="24"/>
              </w:rPr>
              <w:br/>
            </w:r>
            <w:r>
              <w:rPr>
                <w:rFonts w:eastAsia="方正黑体简体" w:cs="方正黑体简体" w:hint="eastAsia"/>
                <w:color w:val="000000"/>
                <w:kern w:val="0"/>
                <w:sz w:val="24"/>
                <w:szCs w:val="24"/>
              </w:rPr>
              <w:t>编码</w:t>
            </w:r>
          </w:p>
        </w:tc>
        <w:tc>
          <w:tcPr>
            <w:tcW w:w="3498"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577"/>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联系人</w:t>
            </w:r>
          </w:p>
        </w:tc>
        <w:tc>
          <w:tcPr>
            <w:tcW w:w="296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张艺馨</w:t>
            </w:r>
          </w:p>
        </w:tc>
        <w:tc>
          <w:tcPr>
            <w:tcW w:w="101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联系电话</w:t>
            </w:r>
          </w:p>
        </w:tc>
        <w:tc>
          <w:tcPr>
            <w:tcW w:w="176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0817-2293654</w:t>
            </w:r>
          </w:p>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15881726777</w:t>
            </w:r>
          </w:p>
        </w:tc>
        <w:tc>
          <w:tcPr>
            <w:tcW w:w="101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olor w:val="000000"/>
                <w:kern w:val="0"/>
                <w:sz w:val="24"/>
                <w:szCs w:val="24"/>
              </w:rPr>
              <w:t>E-mail</w:t>
            </w:r>
          </w:p>
        </w:tc>
        <w:tc>
          <w:tcPr>
            <w:tcW w:w="2233"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spacing w:val="-11"/>
                <w:kern w:val="0"/>
                <w:sz w:val="24"/>
                <w:szCs w:val="24"/>
              </w:rPr>
              <w:t>1027344069@qq.com</w:t>
            </w:r>
          </w:p>
        </w:tc>
        <w:tc>
          <w:tcPr>
            <w:tcW w:w="7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通讯</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地址</w:t>
            </w:r>
          </w:p>
        </w:tc>
        <w:tc>
          <w:tcPr>
            <w:tcW w:w="3498"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仿宋" w:cs="仿宋" w:hint="eastAsia"/>
                <w:sz w:val="24"/>
                <w:szCs w:val="24"/>
              </w:rPr>
              <w:t>南充市顺庆区府街</w:t>
            </w:r>
            <w:r>
              <w:rPr>
                <w:rFonts w:eastAsia="仿宋"/>
                <w:sz w:val="24"/>
                <w:szCs w:val="24"/>
              </w:rPr>
              <w:t>52</w:t>
            </w:r>
            <w:r>
              <w:rPr>
                <w:rFonts w:eastAsia="仿宋" w:cs="仿宋" w:hint="eastAsia"/>
                <w:sz w:val="24"/>
                <w:szCs w:val="24"/>
              </w:rPr>
              <w:t>号</w:t>
            </w:r>
          </w:p>
        </w:tc>
      </w:tr>
      <w:tr w:rsidR="006600A2">
        <w:trPr>
          <w:trHeight w:val="1973"/>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黑体简体" w:cs="方正黑体简体" w:hint="eastAsia"/>
                <w:color w:val="000000"/>
                <w:spacing w:val="-6"/>
                <w:kern w:val="0"/>
                <w:sz w:val="24"/>
                <w:szCs w:val="24"/>
              </w:rPr>
              <w:t>单位简介</w:t>
            </w:r>
          </w:p>
        </w:tc>
        <w:tc>
          <w:tcPr>
            <w:tcW w:w="13197" w:type="dxa"/>
            <w:gridSpan w:val="10"/>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rsidP="006600A2">
            <w:pPr>
              <w:spacing w:line="300" w:lineRule="exact"/>
              <w:ind w:firstLineChars="200" w:firstLine="31680"/>
              <w:rPr>
                <w:rFonts w:eastAsia="方正楷体简体"/>
                <w:color w:val="000000"/>
                <w:kern w:val="0"/>
                <w:sz w:val="24"/>
                <w:szCs w:val="24"/>
              </w:rPr>
            </w:pPr>
            <w:r>
              <w:rPr>
                <w:rFonts w:eastAsia="仿宋" w:cs="仿宋" w:hint="eastAsia"/>
                <w:sz w:val="24"/>
                <w:szCs w:val="24"/>
              </w:rPr>
              <w:t>南充市第四人民医院（南充市妇女儿童医院）坐落于南充市顺庆区府街</w:t>
            </w:r>
            <w:r>
              <w:rPr>
                <w:rFonts w:eastAsia="仿宋"/>
                <w:sz w:val="24"/>
                <w:szCs w:val="24"/>
              </w:rPr>
              <w:t>52</w:t>
            </w:r>
            <w:r>
              <w:rPr>
                <w:rFonts w:eastAsia="仿宋" w:cs="仿宋" w:hint="eastAsia"/>
                <w:sz w:val="24"/>
                <w:szCs w:val="24"/>
              </w:rPr>
              <w:t>号，始建于</w:t>
            </w:r>
            <w:r>
              <w:rPr>
                <w:rFonts w:eastAsia="仿宋"/>
                <w:sz w:val="24"/>
                <w:szCs w:val="24"/>
              </w:rPr>
              <w:t>1943</w:t>
            </w:r>
            <w:r>
              <w:rPr>
                <w:rFonts w:eastAsia="仿宋" w:cs="仿宋" w:hint="eastAsia"/>
                <w:sz w:val="24"/>
                <w:szCs w:val="24"/>
              </w:rPr>
              <w:t>年，是深受百姓喜爱的老牌名院。医院现有三个院区</w:t>
            </w:r>
            <w:r>
              <w:rPr>
                <w:rFonts w:eastAsia="仿宋"/>
                <w:sz w:val="24"/>
                <w:szCs w:val="24"/>
              </w:rPr>
              <w:t>[</w:t>
            </w:r>
            <w:r>
              <w:rPr>
                <w:rFonts w:eastAsia="仿宋" w:cs="仿宋" w:hint="eastAsia"/>
                <w:sz w:val="24"/>
                <w:szCs w:val="24"/>
              </w:rPr>
              <w:t>府街院区、舞凤分院、荆溪院区（在建）</w:t>
            </w:r>
            <w:r>
              <w:rPr>
                <w:rFonts w:eastAsia="仿宋"/>
                <w:sz w:val="24"/>
                <w:szCs w:val="24"/>
              </w:rPr>
              <w:t>]</w:t>
            </w:r>
            <w:r>
              <w:rPr>
                <w:rFonts w:eastAsia="仿宋" w:cs="仿宋" w:hint="eastAsia"/>
                <w:sz w:val="24"/>
                <w:szCs w:val="24"/>
              </w:rPr>
              <w:t>，占地</w:t>
            </w:r>
            <w:r>
              <w:rPr>
                <w:rFonts w:eastAsia="仿宋"/>
                <w:sz w:val="24"/>
                <w:szCs w:val="24"/>
              </w:rPr>
              <w:t>60</w:t>
            </w:r>
            <w:r>
              <w:rPr>
                <w:rFonts w:eastAsia="仿宋" w:cs="仿宋" w:hint="eastAsia"/>
                <w:sz w:val="24"/>
                <w:szCs w:val="24"/>
              </w:rPr>
              <w:t>余亩。是川东北片区唯一的一所公立二级甲等妇儿专科医院、是顺庆区孕产妇危重症急救中心和新生儿危重症急救中心，是城镇职工、城乡居民基本医疗保险的定点医疗机构。四川省妇幼保健院（四川省妇女儿童医院）专科联盟医院、重庆医科大学附一院妇科肿瘤联盟医院、重庆医科大学附属儿童医院技术指导医院、四川大学华西附二院网络教学医院、南充市医疗集团成员医院。</w:t>
            </w:r>
            <w:r>
              <w:rPr>
                <w:rFonts w:eastAsia="仿宋"/>
                <w:sz w:val="24"/>
                <w:szCs w:val="24"/>
              </w:rPr>
              <w:t>2003</w:t>
            </w:r>
            <w:r>
              <w:rPr>
                <w:rFonts w:eastAsia="仿宋" w:cs="仿宋" w:hint="eastAsia"/>
                <w:sz w:val="24"/>
                <w:szCs w:val="24"/>
              </w:rPr>
              <w:t>年</w:t>
            </w:r>
            <w:r>
              <w:rPr>
                <w:rFonts w:eastAsia="仿宋"/>
                <w:sz w:val="24"/>
                <w:szCs w:val="24"/>
              </w:rPr>
              <w:t>12</w:t>
            </w:r>
            <w:r>
              <w:rPr>
                <w:rFonts w:eastAsia="仿宋" w:cs="仿宋" w:hint="eastAsia"/>
                <w:sz w:val="24"/>
                <w:szCs w:val="24"/>
              </w:rPr>
              <w:t>月创建成</w:t>
            </w:r>
            <w:r>
              <w:rPr>
                <w:rFonts w:eastAsia="仿宋"/>
                <w:sz w:val="24"/>
                <w:szCs w:val="24"/>
              </w:rPr>
              <w:t>“</w:t>
            </w:r>
            <w:r>
              <w:rPr>
                <w:rFonts w:eastAsia="仿宋" w:cs="仿宋" w:hint="eastAsia"/>
                <w:sz w:val="24"/>
                <w:szCs w:val="24"/>
              </w:rPr>
              <w:t>二级甲等</w:t>
            </w:r>
            <w:r>
              <w:rPr>
                <w:rFonts w:eastAsia="仿宋"/>
                <w:sz w:val="24"/>
                <w:szCs w:val="24"/>
              </w:rPr>
              <w:t>”</w:t>
            </w:r>
            <w:r>
              <w:rPr>
                <w:rFonts w:eastAsia="仿宋" w:cs="仿宋" w:hint="eastAsia"/>
                <w:sz w:val="24"/>
                <w:szCs w:val="24"/>
              </w:rPr>
              <w:t>专科医院，近年来多次获得</w:t>
            </w:r>
            <w:r>
              <w:rPr>
                <w:rFonts w:eastAsia="仿宋"/>
                <w:sz w:val="24"/>
                <w:szCs w:val="24"/>
              </w:rPr>
              <w:t>“</w:t>
            </w:r>
            <w:r>
              <w:rPr>
                <w:rFonts w:eastAsia="仿宋" w:cs="仿宋" w:hint="eastAsia"/>
                <w:sz w:val="24"/>
                <w:szCs w:val="24"/>
              </w:rPr>
              <w:t>省级卫生先进单位</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省级无吸烟单位</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市级最佳文明单位</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区卫生系统目标管理一等奖</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先进基层党组织</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药品质量信得过单位</w:t>
            </w:r>
            <w:r>
              <w:rPr>
                <w:rFonts w:eastAsia="仿宋"/>
                <w:sz w:val="24"/>
                <w:szCs w:val="24"/>
              </w:rPr>
              <w:t>”</w:t>
            </w:r>
            <w:r>
              <w:rPr>
                <w:rFonts w:eastAsia="仿宋" w:cs="仿宋" w:hint="eastAsia"/>
                <w:sz w:val="24"/>
                <w:szCs w:val="24"/>
              </w:rPr>
              <w:t>、</w:t>
            </w:r>
            <w:r>
              <w:rPr>
                <w:rFonts w:eastAsia="仿宋"/>
                <w:sz w:val="24"/>
                <w:szCs w:val="24"/>
              </w:rPr>
              <w:t>“</w:t>
            </w:r>
            <w:r>
              <w:rPr>
                <w:rFonts w:eastAsia="仿宋" w:cs="仿宋" w:hint="eastAsia"/>
                <w:sz w:val="24"/>
                <w:szCs w:val="24"/>
              </w:rPr>
              <w:t>综合治理模范单位</w:t>
            </w:r>
            <w:r>
              <w:rPr>
                <w:rFonts w:eastAsia="仿宋"/>
                <w:sz w:val="24"/>
                <w:szCs w:val="24"/>
              </w:rPr>
              <w:t>”</w:t>
            </w:r>
            <w:r>
              <w:rPr>
                <w:rFonts w:eastAsia="仿宋" w:cs="仿宋" w:hint="eastAsia"/>
                <w:sz w:val="24"/>
                <w:szCs w:val="24"/>
              </w:rPr>
              <w:t>等殊荣。</w:t>
            </w:r>
          </w:p>
        </w:tc>
      </w:tr>
      <w:tr w:rsidR="006600A2">
        <w:trPr>
          <w:trHeight w:val="600"/>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序号</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引进岗位</w:t>
            </w:r>
          </w:p>
        </w:tc>
        <w:tc>
          <w:tcPr>
            <w:tcW w:w="275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专业</w:t>
            </w:r>
          </w:p>
        </w:tc>
        <w:tc>
          <w:tcPr>
            <w:tcW w:w="176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职务职称</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293"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学历学位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95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其他要求</w:t>
            </w:r>
          </w:p>
        </w:tc>
        <w:tc>
          <w:tcPr>
            <w:tcW w:w="7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需求</w:t>
            </w:r>
            <w:r>
              <w:rPr>
                <w:rFonts w:eastAsia="方正黑体简体"/>
                <w:color w:val="000000"/>
                <w:kern w:val="0"/>
                <w:sz w:val="24"/>
                <w:szCs w:val="24"/>
              </w:rPr>
              <w:br/>
            </w:r>
            <w:r>
              <w:rPr>
                <w:rFonts w:eastAsia="方正黑体简体" w:cs="方正黑体简体" w:hint="eastAsia"/>
                <w:color w:val="000000"/>
                <w:kern w:val="0"/>
                <w:sz w:val="24"/>
                <w:szCs w:val="24"/>
              </w:rPr>
              <w:t>人数</w:t>
            </w:r>
          </w:p>
        </w:tc>
        <w:tc>
          <w:tcPr>
            <w:tcW w:w="13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r>
              <w:rPr>
                <w:rFonts w:eastAsia="方正黑体简体"/>
                <w:color w:val="000000"/>
                <w:kern w:val="0"/>
                <w:sz w:val="24"/>
                <w:szCs w:val="24"/>
              </w:rPr>
              <w:br/>
            </w:r>
            <w:r>
              <w:rPr>
                <w:rFonts w:eastAsia="方正黑体简体" w:cs="方正黑体简体" w:hint="eastAsia"/>
                <w:color w:val="000000"/>
                <w:kern w:val="0"/>
                <w:sz w:val="24"/>
                <w:szCs w:val="24"/>
              </w:rPr>
              <w:t>方式</w:t>
            </w:r>
          </w:p>
        </w:tc>
        <w:tc>
          <w:tcPr>
            <w:tcW w:w="217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提供薪酬、生活待遇或其他优惠条件</w:t>
            </w:r>
          </w:p>
        </w:tc>
      </w:tr>
      <w:tr w:rsidR="006600A2">
        <w:trPr>
          <w:trHeight w:val="397"/>
          <w:jc w:val="center"/>
        </w:trPr>
        <w:tc>
          <w:tcPr>
            <w:tcW w:w="1174"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222"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心电图室</w:t>
            </w:r>
          </w:p>
        </w:tc>
        <w:tc>
          <w:tcPr>
            <w:tcW w:w="2752"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宋体"/>
                <w:color w:val="000000"/>
                <w:kern w:val="0"/>
                <w:sz w:val="24"/>
                <w:szCs w:val="24"/>
              </w:rPr>
              <w:t>100200</w:t>
            </w:r>
            <w:r>
              <w:rPr>
                <w:rFonts w:eastAsia="方正仿宋简体" w:cs="方正仿宋简体" w:hint="eastAsia"/>
                <w:color w:val="000000"/>
                <w:kern w:val="0"/>
                <w:sz w:val="24"/>
                <w:szCs w:val="24"/>
              </w:rPr>
              <w:t>临床医学</w:t>
            </w:r>
          </w:p>
        </w:tc>
        <w:tc>
          <w:tcPr>
            <w:tcW w:w="176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副主任</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医师</w:t>
            </w:r>
          </w:p>
        </w:tc>
        <w:tc>
          <w:tcPr>
            <w:tcW w:w="1293"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及以上</w:t>
            </w:r>
          </w:p>
        </w:tc>
        <w:tc>
          <w:tcPr>
            <w:tcW w:w="195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心内科</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副主任医师</w:t>
            </w:r>
          </w:p>
        </w:tc>
        <w:tc>
          <w:tcPr>
            <w:tcW w:w="7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32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刚性引进</w:t>
            </w:r>
          </w:p>
        </w:tc>
        <w:tc>
          <w:tcPr>
            <w:tcW w:w="217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r w:rsidR="006600A2">
        <w:trPr>
          <w:trHeight w:val="397"/>
          <w:jc w:val="center"/>
        </w:trPr>
        <w:tc>
          <w:tcPr>
            <w:tcW w:w="1174"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2</w:t>
            </w:r>
          </w:p>
        </w:tc>
        <w:tc>
          <w:tcPr>
            <w:tcW w:w="1222"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内科</w:t>
            </w:r>
          </w:p>
        </w:tc>
        <w:tc>
          <w:tcPr>
            <w:tcW w:w="2752"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宋体"/>
                <w:color w:val="000000"/>
                <w:kern w:val="0"/>
                <w:sz w:val="24"/>
                <w:szCs w:val="24"/>
              </w:rPr>
              <w:t>100200</w:t>
            </w:r>
            <w:r>
              <w:rPr>
                <w:rFonts w:eastAsia="方正仿宋简体" w:cs="方正仿宋简体" w:hint="eastAsia"/>
                <w:color w:val="000000"/>
                <w:kern w:val="0"/>
                <w:sz w:val="24"/>
                <w:szCs w:val="24"/>
              </w:rPr>
              <w:t>临床医学</w:t>
            </w:r>
          </w:p>
        </w:tc>
        <w:tc>
          <w:tcPr>
            <w:tcW w:w="176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副主任</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医师</w:t>
            </w:r>
          </w:p>
        </w:tc>
        <w:tc>
          <w:tcPr>
            <w:tcW w:w="1293"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及以上</w:t>
            </w:r>
          </w:p>
        </w:tc>
        <w:tc>
          <w:tcPr>
            <w:tcW w:w="195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呼吸内科</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副主任医师</w:t>
            </w:r>
          </w:p>
        </w:tc>
        <w:tc>
          <w:tcPr>
            <w:tcW w:w="72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32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刚性引进</w:t>
            </w:r>
          </w:p>
        </w:tc>
        <w:tc>
          <w:tcPr>
            <w:tcW w:w="217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r w:rsidR="006600A2">
        <w:trPr>
          <w:trHeight w:val="397"/>
          <w:jc w:val="center"/>
        </w:trPr>
        <w:tc>
          <w:tcPr>
            <w:tcW w:w="1174"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3</w:t>
            </w:r>
          </w:p>
        </w:tc>
        <w:tc>
          <w:tcPr>
            <w:tcW w:w="1222"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妇产科</w:t>
            </w:r>
          </w:p>
        </w:tc>
        <w:tc>
          <w:tcPr>
            <w:tcW w:w="2752"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宋体"/>
                <w:color w:val="000000"/>
                <w:kern w:val="0"/>
                <w:sz w:val="24"/>
                <w:szCs w:val="24"/>
              </w:rPr>
              <w:t>100200</w:t>
            </w:r>
            <w:r>
              <w:rPr>
                <w:rFonts w:eastAsia="方正仿宋简体" w:cs="方正仿宋简体" w:hint="eastAsia"/>
                <w:color w:val="000000"/>
                <w:kern w:val="0"/>
                <w:sz w:val="24"/>
                <w:szCs w:val="24"/>
              </w:rPr>
              <w:t>临床医学</w:t>
            </w:r>
          </w:p>
        </w:tc>
        <w:tc>
          <w:tcPr>
            <w:tcW w:w="176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副主任</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医师</w:t>
            </w:r>
          </w:p>
        </w:tc>
        <w:tc>
          <w:tcPr>
            <w:tcW w:w="1293"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及以上</w:t>
            </w:r>
          </w:p>
        </w:tc>
        <w:tc>
          <w:tcPr>
            <w:tcW w:w="195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妇产科基层卫生副主任医师及以上</w:t>
            </w:r>
          </w:p>
        </w:tc>
        <w:tc>
          <w:tcPr>
            <w:tcW w:w="72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2</w:t>
            </w:r>
          </w:p>
        </w:tc>
        <w:tc>
          <w:tcPr>
            <w:tcW w:w="132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编制内</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刚性引进</w:t>
            </w:r>
          </w:p>
        </w:tc>
        <w:tc>
          <w:tcPr>
            <w:tcW w:w="217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bl>
    <w:p w:rsidR="006600A2" w:rsidRDefault="006600A2">
      <w:r>
        <w:rPr>
          <w:rFonts w:eastAsia="方正小标宋简体"/>
          <w:color w:val="000000"/>
          <w:kern w:val="0"/>
          <w:sz w:val="44"/>
          <w:szCs w:val="44"/>
        </w:rPr>
        <w:br w:type="page"/>
      </w:r>
    </w:p>
    <w:p w:rsidR="006600A2" w:rsidRDefault="006600A2">
      <w:pPr>
        <w:spacing w:line="600" w:lineRule="exact"/>
        <w:jc w:val="center"/>
        <w:rPr>
          <w:rFonts w:eastAsia="方正小标宋简体"/>
          <w:color w:val="000000"/>
          <w:kern w:val="0"/>
          <w:sz w:val="44"/>
          <w:szCs w:val="44"/>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tbl>
      <w:tblPr>
        <w:tblW w:w="14245" w:type="dxa"/>
        <w:jc w:val="center"/>
        <w:tblLayout w:type="fixed"/>
        <w:tblLook w:val="00A0"/>
      </w:tblPr>
      <w:tblGrid>
        <w:gridCol w:w="1299"/>
        <w:gridCol w:w="1190"/>
        <w:gridCol w:w="1695"/>
        <w:gridCol w:w="1134"/>
        <w:gridCol w:w="1439"/>
        <w:gridCol w:w="871"/>
        <w:gridCol w:w="658"/>
        <w:gridCol w:w="1565"/>
        <w:gridCol w:w="710"/>
        <w:gridCol w:w="1208"/>
        <w:gridCol w:w="2476"/>
      </w:tblGrid>
      <w:tr w:rsidR="006600A2">
        <w:trPr>
          <w:trHeight w:val="70"/>
          <w:jc w:val="center"/>
        </w:trPr>
        <w:tc>
          <w:tcPr>
            <w:tcW w:w="1299"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方正黑体简体" w:cs="方正黑体简体" w:hint="eastAsia"/>
                <w:color w:val="000000"/>
                <w:spacing w:val="-6"/>
                <w:kern w:val="0"/>
                <w:sz w:val="24"/>
                <w:szCs w:val="24"/>
              </w:rPr>
              <w:t>单位名称</w:t>
            </w:r>
          </w:p>
        </w:tc>
        <w:tc>
          <w:tcPr>
            <w:tcW w:w="288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四川凯普松</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电子产业有限公司</w:t>
            </w:r>
          </w:p>
        </w:tc>
        <w:tc>
          <w:tcPr>
            <w:tcW w:w="1134"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类别</w:t>
            </w:r>
          </w:p>
        </w:tc>
        <w:tc>
          <w:tcPr>
            <w:tcW w:w="143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企业</w:t>
            </w:r>
          </w:p>
        </w:tc>
        <w:tc>
          <w:tcPr>
            <w:tcW w:w="87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网址</w:t>
            </w:r>
          </w:p>
        </w:tc>
        <w:tc>
          <w:tcPr>
            <w:tcW w:w="2223"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710"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邮政</w:t>
            </w:r>
            <w:r>
              <w:rPr>
                <w:rFonts w:eastAsia="黑体"/>
                <w:color w:val="000000"/>
                <w:kern w:val="0"/>
                <w:sz w:val="24"/>
                <w:szCs w:val="24"/>
              </w:rPr>
              <w:br/>
            </w:r>
            <w:r>
              <w:rPr>
                <w:rFonts w:eastAsia="黑体" w:cs="黑体" w:hint="eastAsia"/>
                <w:color w:val="000000"/>
                <w:kern w:val="0"/>
                <w:sz w:val="24"/>
                <w:szCs w:val="24"/>
              </w:rPr>
              <w:t>编码</w:t>
            </w:r>
          </w:p>
        </w:tc>
        <w:tc>
          <w:tcPr>
            <w:tcW w:w="368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452"/>
          <w:jc w:val="center"/>
        </w:trPr>
        <w:tc>
          <w:tcPr>
            <w:tcW w:w="1299"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联系人</w:t>
            </w:r>
          </w:p>
        </w:tc>
        <w:tc>
          <w:tcPr>
            <w:tcW w:w="2885"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宋万勤</w:t>
            </w:r>
          </w:p>
        </w:tc>
        <w:tc>
          <w:tcPr>
            <w:tcW w:w="1134"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联系</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电话</w:t>
            </w:r>
          </w:p>
        </w:tc>
        <w:tc>
          <w:tcPr>
            <w:tcW w:w="143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rPr>
                <w:rFonts w:eastAsia="方正仿宋简体"/>
                <w:color w:val="000000"/>
                <w:kern w:val="0"/>
                <w:sz w:val="24"/>
                <w:szCs w:val="24"/>
              </w:rPr>
            </w:pPr>
            <w:r>
              <w:rPr>
                <w:rFonts w:eastAsia="方正仿宋简体"/>
                <w:color w:val="000000"/>
                <w:spacing w:val="-11"/>
                <w:kern w:val="0"/>
                <w:sz w:val="24"/>
                <w:szCs w:val="24"/>
              </w:rPr>
              <w:t>13972538504</w:t>
            </w:r>
          </w:p>
        </w:tc>
        <w:tc>
          <w:tcPr>
            <w:tcW w:w="87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方正仿宋简体"/>
                <w:color w:val="000000"/>
                <w:spacing w:val="-11"/>
                <w:kern w:val="0"/>
                <w:sz w:val="24"/>
                <w:szCs w:val="24"/>
              </w:rPr>
              <w:t>E-mail</w:t>
            </w:r>
          </w:p>
        </w:tc>
        <w:tc>
          <w:tcPr>
            <w:tcW w:w="2223"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hyperlink r:id="rId6" w:history="1">
              <w:r>
                <w:rPr>
                  <w:rFonts w:eastAsia="方正仿宋简体"/>
                  <w:color w:val="000000"/>
                  <w:spacing w:val="-11"/>
                  <w:kern w:val="0"/>
                  <w:sz w:val="24"/>
                  <w:szCs w:val="24"/>
                </w:rPr>
                <w:t>452469027@qq.com</w:t>
              </w:r>
            </w:hyperlink>
          </w:p>
        </w:tc>
        <w:tc>
          <w:tcPr>
            <w:tcW w:w="71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通讯</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地址</w:t>
            </w:r>
          </w:p>
        </w:tc>
        <w:tc>
          <w:tcPr>
            <w:tcW w:w="3684"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四川省南充市顺庆区果城路</w:t>
            </w:r>
            <w:r>
              <w:rPr>
                <w:rFonts w:eastAsia="方正仿宋简体"/>
                <w:color w:val="000000"/>
                <w:kern w:val="0"/>
                <w:sz w:val="24"/>
                <w:szCs w:val="24"/>
              </w:rPr>
              <w:t>13</w:t>
            </w:r>
            <w:r>
              <w:rPr>
                <w:rFonts w:eastAsia="方正仿宋简体" w:cs="方正仿宋简体" w:hint="eastAsia"/>
                <w:color w:val="000000"/>
                <w:kern w:val="0"/>
                <w:sz w:val="24"/>
                <w:szCs w:val="24"/>
              </w:rPr>
              <w:t>号一号楼三楼办公室</w:t>
            </w:r>
          </w:p>
        </w:tc>
      </w:tr>
      <w:tr w:rsidR="006600A2">
        <w:trPr>
          <w:trHeight w:val="1212"/>
          <w:jc w:val="center"/>
        </w:trPr>
        <w:tc>
          <w:tcPr>
            <w:tcW w:w="1299"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单位简介</w:t>
            </w:r>
          </w:p>
        </w:tc>
        <w:tc>
          <w:tcPr>
            <w:tcW w:w="12946" w:type="dxa"/>
            <w:gridSpan w:val="10"/>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left"/>
              <w:rPr>
                <w:rFonts w:eastAsia="方正仿宋简体"/>
                <w:color w:val="000000"/>
                <w:kern w:val="0"/>
                <w:sz w:val="24"/>
                <w:szCs w:val="24"/>
              </w:rPr>
            </w:pPr>
            <w:r>
              <w:rPr>
                <w:rFonts w:eastAsia="方正仿宋简体"/>
                <w:color w:val="000000"/>
                <w:spacing w:val="-6"/>
                <w:kern w:val="0"/>
                <w:sz w:val="24"/>
                <w:szCs w:val="24"/>
              </w:rPr>
              <w:t xml:space="preserve">    </w:t>
            </w:r>
            <w:r>
              <w:rPr>
                <w:rFonts w:eastAsia="方正仿宋简体" w:cs="方正仿宋简体" w:hint="eastAsia"/>
                <w:color w:val="000000"/>
                <w:spacing w:val="-6"/>
                <w:kern w:val="0"/>
                <w:sz w:val="24"/>
                <w:szCs w:val="24"/>
              </w:rPr>
              <w:t>南充凯普松高新电子产业园，是深圳凯普松电子制造有限公司投资建设的一个集电容器及其原材料生产与销售的现代化产业基地，拟建设电容器及相关配套材料生产线，其中新建电极箔生产线</w:t>
            </w:r>
            <w:r>
              <w:rPr>
                <w:rFonts w:eastAsia="方正仿宋简体"/>
                <w:color w:val="000000"/>
                <w:spacing w:val="-6"/>
                <w:kern w:val="0"/>
                <w:sz w:val="24"/>
                <w:szCs w:val="24"/>
              </w:rPr>
              <w:t>30</w:t>
            </w:r>
            <w:r>
              <w:rPr>
                <w:rFonts w:eastAsia="方正仿宋简体" w:cs="方正仿宋简体" w:hint="eastAsia"/>
                <w:color w:val="000000"/>
                <w:spacing w:val="-6"/>
                <w:kern w:val="0"/>
                <w:sz w:val="24"/>
                <w:szCs w:val="24"/>
              </w:rPr>
              <w:t>条，铝电解电容器生产线</w:t>
            </w:r>
            <w:r>
              <w:rPr>
                <w:rFonts w:eastAsia="方正仿宋简体"/>
                <w:color w:val="000000"/>
                <w:spacing w:val="-6"/>
                <w:kern w:val="0"/>
                <w:sz w:val="24"/>
                <w:szCs w:val="24"/>
              </w:rPr>
              <w:t>800</w:t>
            </w:r>
            <w:r>
              <w:rPr>
                <w:rFonts w:eastAsia="方正仿宋简体" w:cs="方正仿宋简体" w:hint="eastAsia"/>
                <w:color w:val="000000"/>
                <w:spacing w:val="-6"/>
                <w:kern w:val="0"/>
                <w:sz w:val="24"/>
                <w:szCs w:val="24"/>
              </w:rPr>
              <w:t>条，预计投资</w:t>
            </w:r>
            <w:r>
              <w:rPr>
                <w:rFonts w:eastAsia="方正仿宋简体"/>
                <w:color w:val="000000"/>
                <w:spacing w:val="-6"/>
                <w:kern w:val="0"/>
                <w:sz w:val="24"/>
                <w:szCs w:val="24"/>
              </w:rPr>
              <w:t>28</w:t>
            </w:r>
            <w:r>
              <w:rPr>
                <w:rFonts w:eastAsia="方正仿宋简体" w:cs="方正仿宋简体" w:hint="eastAsia"/>
                <w:color w:val="000000"/>
                <w:spacing w:val="-6"/>
                <w:kern w:val="0"/>
                <w:sz w:val="24"/>
                <w:szCs w:val="24"/>
              </w:rPr>
              <w:t>亿元，建设周期为二年。项目全部建成达产后实现年产值</w:t>
            </w:r>
            <w:r>
              <w:rPr>
                <w:rFonts w:eastAsia="方正仿宋简体"/>
                <w:color w:val="000000"/>
                <w:spacing w:val="-6"/>
                <w:kern w:val="0"/>
                <w:sz w:val="24"/>
                <w:szCs w:val="24"/>
              </w:rPr>
              <w:t>50</w:t>
            </w:r>
            <w:r>
              <w:rPr>
                <w:rFonts w:eastAsia="方正仿宋简体" w:cs="方正仿宋简体" w:hint="eastAsia"/>
                <w:color w:val="000000"/>
                <w:spacing w:val="-6"/>
                <w:kern w:val="0"/>
                <w:sz w:val="24"/>
                <w:szCs w:val="24"/>
              </w:rPr>
              <w:t>亿元，年创税不低于</w:t>
            </w:r>
            <w:r>
              <w:rPr>
                <w:rFonts w:eastAsia="方正仿宋简体"/>
                <w:color w:val="000000"/>
                <w:spacing w:val="-6"/>
                <w:kern w:val="0"/>
                <w:sz w:val="24"/>
                <w:szCs w:val="24"/>
              </w:rPr>
              <w:t>7500</w:t>
            </w:r>
            <w:r>
              <w:rPr>
                <w:rFonts w:eastAsia="方正仿宋简体" w:cs="方正仿宋简体" w:hint="eastAsia"/>
                <w:color w:val="000000"/>
                <w:spacing w:val="-6"/>
                <w:kern w:val="0"/>
                <w:sz w:val="24"/>
                <w:szCs w:val="24"/>
              </w:rPr>
              <w:t>万元，可创造</w:t>
            </w:r>
            <w:r>
              <w:rPr>
                <w:rFonts w:eastAsia="方正仿宋简体"/>
                <w:color w:val="000000"/>
                <w:spacing w:val="-6"/>
                <w:kern w:val="0"/>
                <w:sz w:val="24"/>
                <w:szCs w:val="24"/>
              </w:rPr>
              <w:t>2000</w:t>
            </w:r>
            <w:r>
              <w:rPr>
                <w:rFonts w:eastAsia="方正仿宋简体" w:cs="方正仿宋简体" w:hint="eastAsia"/>
                <w:color w:val="000000"/>
                <w:spacing w:val="-6"/>
                <w:kern w:val="0"/>
                <w:sz w:val="24"/>
                <w:szCs w:val="24"/>
              </w:rPr>
              <w:t>个就业岗位。</w:t>
            </w:r>
          </w:p>
        </w:tc>
      </w:tr>
      <w:tr w:rsidR="006600A2">
        <w:trPr>
          <w:trHeight w:val="470"/>
          <w:jc w:val="center"/>
        </w:trPr>
        <w:tc>
          <w:tcPr>
            <w:tcW w:w="1299"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序号</w:t>
            </w:r>
          </w:p>
        </w:tc>
        <w:tc>
          <w:tcPr>
            <w:tcW w:w="119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引进岗位</w:t>
            </w:r>
          </w:p>
        </w:tc>
        <w:tc>
          <w:tcPr>
            <w:tcW w:w="282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专业</w:t>
            </w:r>
          </w:p>
        </w:tc>
        <w:tc>
          <w:tcPr>
            <w:tcW w:w="143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职务职称</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要求</w:t>
            </w:r>
          </w:p>
        </w:tc>
        <w:tc>
          <w:tcPr>
            <w:tcW w:w="152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学历学位</w:t>
            </w:r>
          </w:p>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要求</w:t>
            </w:r>
          </w:p>
        </w:tc>
        <w:tc>
          <w:tcPr>
            <w:tcW w:w="156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其他要求</w:t>
            </w:r>
          </w:p>
        </w:tc>
        <w:tc>
          <w:tcPr>
            <w:tcW w:w="71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需求</w:t>
            </w:r>
            <w:r>
              <w:rPr>
                <w:rFonts w:eastAsia="黑体"/>
                <w:color w:val="000000"/>
                <w:kern w:val="0"/>
                <w:sz w:val="24"/>
                <w:szCs w:val="24"/>
              </w:rPr>
              <w:br/>
            </w:r>
            <w:r>
              <w:rPr>
                <w:rFonts w:eastAsia="黑体" w:cs="黑体" w:hint="eastAsia"/>
                <w:color w:val="000000"/>
                <w:kern w:val="0"/>
                <w:sz w:val="24"/>
                <w:szCs w:val="24"/>
              </w:rPr>
              <w:t>人数</w:t>
            </w:r>
          </w:p>
        </w:tc>
        <w:tc>
          <w:tcPr>
            <w:tcW w:w="120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引进</w:t>
            </w:r>
            <w:r>
              <w:rPr>
                <w:rFonts w:eastAsia="黑体"/>
                <w:color w:val="000000"/>
                <w:kern w:val="0"/>
                <w:sz w:val="24"/>
                <w:szCs w:val="24"/>
              </w:rPr>
              <w:br/>
            </w:r>
            <w:r>
              <w:rPr>
                <w:rFonts w:eastAsia="黑体" w:cs="黑体" w:hint="eastAsia"/>
                <w:color w:val="000000"/>
                <w:kern w:val="0"/>
                <w:sz w:val="24"/>
                <w:szCs w:val="24"/>
              </w:rPr>
              <w:t>方式</w:t>
            </w:r>
          </w:p>
        </w:tc>
        <w:tc>
          <w:tcPr>
            <w:tcW w:w="2476"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黑体"/>
                <w:color w:val="000000"/>
                <w:kern w:val="0"/>
                <w:sz w:val="24"/>
                <w:szCs w:val="24"/>
              </w:rPr>
            </w:pPr>
            <w:r>
              <w:rPr>
                <w:rFonts w:eastAsia="黑体" w:cs="黑体" w:hint="eastAsia"/>
                <w:color w:val="000000"/>
                <w:kern w:val="0"/>
                <w:sz w:val="24"/>
                <w:szCs w:val="24"/>
              </w:rPr>
              <w:t>提供薪酬、生活待遇或其他优惠条件</w:t>
            </w:r>
          </w:p>
        </w:tc>
      </w:tr>
      <w:tr w:rsidR="006600A2">
        <w:trPr>
          <w:trHeight w:val="711"/>
          <w:jc w:val="center"/>
        </w:trPr>
        <w:tc>
          <w:tcPr>
            <w:tcW w:w="1299"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1</w:t>
            </w:r>
          </w:p>
        </w:tc>
        <w:tc>
          <w:tcPr>
            <w:tcW w:w="119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专业</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技术岗</w:t>
            </w:r>
          </w:p>
        </w:tc>
        <w:tc>
          <w:tcPr>
            <w:tcW w:w="282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025400</w:t>
            </w:r>
            <w:r>
              <w:rPr>
                <w:rFonts w:eastAsia="方正仿宋简体" w:cs="方正仿宋简体" w:hint="eastAsia"/>
                <w:color w:val="000000"/>
                <w:kern w:val="0"/>
                <w:sz w:val="24"/>
                <w:szCs w:val="24"/>
              </w:rPr>
              <w:t>国际商务</w:t>
            </w:r>
          </w:p>
        </w:tc>
        <w:tc>
          <w:tcPr>
            <w:tcW w:w="143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529"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56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获得硕士学位及以上</w:t>
            </w:r>
          </w:p>
        </w:tc>
        <w:tc>
          <w:tcPr>
            <w:tcW w:w="710"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2</w:t>
            </w:r>
          </w:p>
        </w:tc>
        <w:tc>
          <w:tcPr>
            <w:tcW w:w="120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2476"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r w:rsidR="006600A2">
        <w:trPr>
          <w:trHeight w:val="739"/>
          <w:jc w:val="center"/>
        </w:trPr>
        <w:tc>
          <w:tcPr>
            <w:tcW w:w="1299"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2</w:t>
            </w:r>
          </w:p>
        </w:tc>
        <w:tc>
          <w:tcPr>
            <w:tcW w:w="119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专业</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技术岗</w:t>
            </w:r>
          </w:p>
        </w:tc>
        <w:tc>
          <w:tcPr>
            <w:tcW w:w="2829"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080800</w:t>
            </w:r>
            <w:r>
              <w:rPr>
                <w:rFonts w:eastAsia="方正仿宋简体" w:cs="方正仿宋简体" w:hint="eastAsia"/>
                <w:color w:val="000000"/>
                <w:kern w:val="0"/>
                <w:sz w:val="24"/>
                <w:szCs w:val="24"/>
              </w:rPr>
              <w:t>电气工程</w:t>
            </w:r>
          </w:p>
        </w:tc>
        <w:tc>
          <w:tcPr>
            <w:tcW w:w="1439"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529"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565"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获得硕士学位及以上</w:t>
            </w:r>
          </w:p>
        </w:tc>
        <w:tc>
          <w:tcPr>
            <w:tcW w:w="71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2476"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r w:rsidR="006600A2">
        <w:trPr>
          <w:trHeight w:val="762"/>
          <w:jc w:val="center"/>
        </w:trPr>
        <w:tc>
          <w:tcPr>
            <w:tcW w:w="1299"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3</w:t>
            </w:r>
          </w:p>
        </w:tc>
        <w:tc>
          <w:tcPr>
            <w:tcW w:w="119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专业</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技术岗</w:t>
            </w:r>
          </w:p>
        </w:tc>
        <w:tc>
          <w:tcPr>
            <w:tcW w:w="2829"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080201</w:t>
            </w:r>
          </w:p>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机械制造及其自动化</w:t>
            </w:r>
          </w:p>
        </w:tc>
        <w:tc>
          <w:tcPr>
            <w:tcW w:w="1439"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529"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565"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获得硕士学位及以上</w:t>
            </w:r>
          </w:p>
        </w:tc>
        <w:tc>
          <w:tcPr>
            <w:tcW w:w="710"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5</w:t>
            </w:r>
          </w:p>
        </w:tc>
        <w:tc>
          <w:tcPr>
            <w:tcW w:w="120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2476"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r>
    </w:tbl>
    <w:p w:rsidR="006600A2" w:rsidRDefault="006600A2">
      <w:pPr>
        <w:spacing w:line="600" w:lineRule="exact"/>
        <w:jc w:val="center"/>
        <w:rPr>
          <w:rFonts w:eastAsia="宋体"/>
          <w:color w:val="000000"/>
          <w:kern w:val="0"/>
          <w:sz w:val="44"/>
          <w:szCs w:val="44"/>
        </w:rPr>
      </w:pPr>
    </w:p>
    <w:p w:rsidR="006600A2" w:rsidRDefault="006600A2">
      <w:pPr>
        <w:spacing w:line="600" w:lineRule="exact"/>
        <w:jc w:val="center"/>
        <w:rPr>
          <w:rFonts w:eastAsia="方正小标宋简体"/>
          <w:color w:val="000000"/>
          <w:kern w:val="0"/>
          <w:sz w:val="40"/>
          <w:szCs w:val="40"/>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pPr>
        <w:rPr>
          <w:rFonts w:eastAsia="方正楷体简体"/>
          <w:color w:val="000000"/>
          <w:kern w:val="0"/>
          <w:sz w:val="24"/>
          <w:szCs w:val="24"/>
        </w:rPr>
      </w:pPr>
    </w:p>
    <w:tbl>
      <w:tblPr>
        <w:tblW w:w="14021" w:type="dxa"/>
        <w:jc w:val="center"/>
        <w:tblLayout w:type="fixed"/>
        <w:tblLook w:val="00A0"/>
      </w:tblPr>
      <w:tblGrid>
        <w:gridCol w:w="1174"/>
        <w:gridCol w:w="1463"/>
        <w:gridCol w:w="1155"/>
        <w:gridCol w:w="1215"/>
        <w:gridCol w:w="1733"/>
        <w:gridCol w:w="930"/>
        <w:gridCol w:w="532"/>
        <w:gridCol w:w="1410"/>
        <w:gridCol w:w="1068"/>
        <w:gridCol w:w="1240"/>
        <w:gridCol w:w="2101"/>
      </w:tblGrid>
      <w:tr w:rsidR="006600A2">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spacing w:val="-6"/>
                <w:kern w:val="0"/>
                <w:sz w:val="24"/>
                <w:szCs w:val="24"/>
              </w:rPr>
              <w:t>单位名称</w:t>
            </w:r>
          </w:p>
        </w:tc>
        <w:tc>
          <w:tcPr>
            <w:tcW w:w="26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spacing w:val="-6"/>
                <w:kern w:val="0"/>
                <w:sz w:val="24"/>
                <w:szCs w:val="24"/>
              </w:rPr>
              <w:t>中科九微科技有限公司</w:t>
            </w:r>
          </w:p>
        </w:tc>
        <w:tc>
          <w:tcPr>
            <w:tcW w:w="1215" w:type="dxa"/>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单位类别</w:t>
            </w:r>
          </w:p>
        </w:tc>
        <w:tc>
          <w:tcPr>
            <w:tcW w:w="1733" w:type="dxa"/>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民营企业</w:t>
            </w:r>
          </w:p>
        </w:tc>
        <w:tc>
          <w:tcPr>
            <w:tcW w:w="930" w:type="dxa"/>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网址</w:t>
            </w:r>
          </w:p>
        </w:tc>
        <w:tc>
          <w:tcPr>
            <w:tcW w:w="1942"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www.mm-tech.com.cn</w:t>
            </w:r>
          </w:p>
        </w:tc>
        <w:tc>
          <w:tcPr>
            <w:tcW w:w="1068" w:type="dxa"/>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邮政</w:t>
            </w:r>
            <w:r>
              <w:rPr>
                <w:rFonts w:eastAsia="方正黑体简体"/>
                <w:color w:val="000000"/>
                <w:kern w:val="0"/>
                <w:sz w:val="24"/>
                <w:szCs w:val="24"/>
              </w:rPr>
              <w:br/>
            </w:r>
            <w:r>
              <w:rPr>
                <w:rFonts w:eastAsia="方正黑体简体" w:cs="方正黑体简体" w:hint="eastAsia"/>
                <w:color w:val="000000"/>
                <w:kern w:val="0"/>
                <w:sz w:val="24"/>
                <w:szCs w:val="24"/>
              </w:rPr>
              <w:t>编码</w:t>
            </w:r>
          </w:p>
        </w:tc>
        <w:tc>
          <w:tcPr>
            <w:tcW w:w="33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637500</w:t>
            </w:r>
          </w:p>
        </w:tc>
      </w:tr>
      <w:tr w:rsidR="006600A2">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联系人</w:t>
            </w:r>
          </w:p>
        </w:tc>
        <w:tc>
          <w:tcPr>
            <w:tcW w:w="26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杨世华</w:t>
            </w:r>
          </w:p>
        </w:tc>
        <w:tc>
          <w:tcPr>
            <w:tcW w:w="1215"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联系电话</w:t>
            </w:r>
          </w:p>
        </w:tc>
        <w:tc>
          <w:tcPr>
            <w:tcW w:w="1733" w:type="dxa"/>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0817-2582777</w:t>
            </w:r>
          </w:p>
        </w:tc>
        <w:tc>
          <w:tcPr>
            <w:tcW w:w="930"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olor w:val="000000"/>
                <w:kern w:val="0"/>
                <w:sz w:val="24"/>
                <w:szCs w:val="24"/>
              </w:rPr>
              <w:t>E-mail</w:t>
            </w:r>
          </w:p>
        </w:tc>
        <w:tc>
          <w:tcPr>
            <w:tcW w:w="1942"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Huangheysh2004@163.com</w:t>
            </w:r>
          </w:p>
        </w:tc>
        <w:tc>
          <w:tcPr>
            <w:tcW w:w="1068"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通讯</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地址</w:t>
            </w:r>
          </w:p>
        </w:tc>
        <w:tc>
          <w:tcPr>
            <w:tcW w:w="33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四川省南充市顺庆区潆华北路四段</w:t>
            </w:r>
            <w:r>
              <w:rPr>
                <w:rFonts w:eastAsia="方正仿宋简体"/>
                <w:color w:val="000000"/>
                <w:kern w:val="0"/>
                <w:sz w:val="24"/>
                <w:szCs w:val="24"/>
              </w:rPr>
              <w:t>299</w:t>
            </w:r>
            <w:r>
              <w:rPr>
                <w:rFonts w:eastAsia="方正仿宋简体" w:cs="方正仿宋简体" w:hint="eastAsia"/>
                <w:color w:val="000000"/>
                <w:kern w:val="0"/>
                <w:sz w:val="24"/>
                <w:szCs w:val="24"/>
              </w:rPr>
              <w:t>号</w:t>
            </w:r>
          </w:p>
        </w:tc>
      </w:tr>
      <w:tr w:rsidR="006600A2">
        <w:trPr>
          <w:trHeight w:val="257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黑体简体" w:cs="方正黑体简体" w:hint="eastAsia"/>
                <w:color w:val="000000"/>
                <w:spacing w:val="-6"/>
                <w:kern w:val="0"/>
                <w:sz w:val="24"/>
                <w:szCs w:val="24"/>
              </w:rPr>
              <w:t>单位简介</w:t>
            </w:r>
          </w:p>
        </w:tc>
        <w:tc>
          <w:tcPr>
            <w:tcW w:w="12847" w:type="dxa"/>
            <w:gridSpan w:val="10"/>
            <w:tcBorders>
              <w:top w:val="single" w:sz="4" w:space="0" w:color="auto"/>
              <w:left w:val="nil"/>
              <w:bottom w:val="single" w:sz="4" w:space="0" w:color="auto"/>
              <w:right w:val="single" w:sz="4" w:space="0" w:color="auto"/>
            </w:tcBorders>
            <w:tcMar>
              <w:top w:w="57" w:type="dxa"/>
              <w:bottom w:w="57" w:type="dxa"/>
            </w:tcMar>
            <w:vAlign w:val="center"/>
          </w:tcPr>
          <w:p w:rsidR="006600A2" w:rsidRDefault="006600A2" w:rsidP="006600A2">
            <w:pPr>
              <w:widowControl/>
              <w:spacing w:line="280" w:lineRule="exact"/>
              <w:ind w:firstLineChars="200" w:firstLine="31680"/>
              <w:jc w:val="left"/>
              <w:rPr>
                <w:rFonts w:eastAsia="方正仿宋简体"/>
                <w:color w:val="000000"/>
                <w:kern w:val="0"/>
                <w:sz w:val="24"/>
                <w:szCs w:val="24"/>
              </w:rPr>
            </w:pPr>
            <w:r>
              <w:rPr>
                <w:rFonts w:eastAsia="方正仿宋简体" w:cs="方正仿宋简体" w:hint="eastAsia"/>
                <w:color w:val="000000"/>
                <w:kern w:val="0"/>
                <w:sz w:val="24"/>
                <w:szCs w:val="24"/>
              </w:rPr>
              <w:t>中科九微科技有限公司是由中国科学院微电子研究所、九天真实科技集团联合投资成立的半导体高端装备智能制造企业。瞄准半导体装备对核心设备及核心部件的需求，打造一条融合高端科技研发、智能制造、技术服务于一体的生态链，致力成为国内规模最大、实力最强集成电路装备综合服商。</w:t>
            </w:r>
          </w:p>
          <w:p w:rsidR="006600A2" w:rsidRDefault="006600A2" w:rsidP="006600A2">
            <w:pPr>
              <w:widowControl/>
              <w:spacing w:line="280" w:lineRule="exact"/>
              <w:ind w:firstLineChars="200" w:firstLine="31680"/>
              <w:jc w:val="left"/>
              <w:rPr>
                <w:rFonts w:eastAsia="方正楷体简体"/>
                <w:color w:val="000000"/>
                <w:kern w:val="0"/>
                <w:sz w:val="24"/>
                <w:szCs w:val="24"/>
              </w:rPr>
            </w:pPr>
            <w:r>
              <w:rPr>
                <w:rFonts w:eastAsia="方正仿宋简体" w:cs="方正仿宋简体" w:hint="eastAsia"/>
                <w:color w:val="000000"/>
                <w:kern w:val="0"/>
                <w:sz w:val="24"/>
                <w:szCs w:val="24"/>
              </w:rPr>
              <w:t>公司主要产品包括全磁悬浮洁净获得设备、半导体芯片实验室、一体直流分子泵、半导体系统集成模块等，产品广泛用于晶圆片生长环节、薄膜沉积环节、离子注入环节、刻蚀等制程。公司产品将在多个领域打破国外垄断，实现国产替代化，弥补半导体高端装备制造领域的短板，助推国内半导体设备产业进步，打造具有国内领先、国际先进水平的行业民族品牌。</w:t>
            </w:r>
          </w:p>
        </w:tc>
      </w:tr>
      <w:tr w:rsidR="006600A2">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序号</w:t>
            </w:r>
          </w:p>
        </w:tc>
        <w:tc>
          <w:tcPr>
            <w:tcW w:w="1463"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引进岗位</w:t>
            </w:r>
          </w:p>
        </w:tc>
        <w:tc>
          <w:tcPr>
            <w:tcW w:w="2370" w:type="dxa"/>
            <w:gridSpan w:val="2"/>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专业</w:t>
            </w:r>
          </w:p>
        </w:tc>
        <w:tc>
          <w:tcPr>
            <w:tcW w:w="1733"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职务职称</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462" w:type="dxa"/>
            <w:gridSpan w:val="2"/>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学历学位</w:t>
            </w:r>
          </w:p>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1410"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其他要求</w:t>
            </w:r>
          </w:p>
        </w:tc>
        <w:tc>
          <w:tcPr>
            <w:tcW w:w="1068"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需求</w:t>
            </w:r>
            <w:r>
              <w:rPr>
                <w:rFonts w:eastAsia="方正黑体简体"/>
                <w:color w:val="000000"/>
                <w:kern w:val="0"/>
                <w:sz w:val="24"/>
                <w:szCs w:val="24"/>
              </w:rPr>
              <w:br/>
            </w:r>
            <w:r>
              <w:rPr>
                <w:rFonts w:eastAsia="方正黑体简体" w:cs="方正黑体简体" w:hint="eastAsia"/>
                <w:color w:val="000000"/>
                <w:kern w:val="0"/>
                <w:sz w:val="24"/>
                <w:szCs w:val="24"/>
              </w:rPr>
              <w:t>人数</w:t>
            </w:r>
          </w:p>
        </w:tc>
        <w:tc>
          <w:tcPr>
            <w:tcW w:w="1240"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r>
              <w:rPr>
                <w:rFonts w:eastAsia="方正黑体简体"/>
                <w:color w:val="000000"/>
                <w:kern w:val="0"/>
                <w:sz w:val="24"/>
                <w:szCs w:val="24"/>
              </w:rPr>
              <w:br/>
            </w:r>
            <w:r>
              <w:rPr>
                <w:rFonts w:eastAsia="方正黑体简体" w:cs="方正黑体简体" w:hint="eastAsia"/>
                <w:color w:val="000000"/>
                <w:kern w:val="0"/>
                <w:sz w:val="24"/>
                <w:szCs w:val="24"/>
              </w:rPr>
              <w:t>方式</w:t>
            </w:r>
          </w:p>
        </w:tc>
        <w:tc>
          <w:tcPr>
            <w:tcW w:w="2101"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黑体简体"/>
                <w:color w:val="000000"/>
                <w:kern w:val="0"/>
                <w:sz w:val="24"/>
                <w:szCs w:val="24"/>
              </w:rPr>
            </w:pPr>
            <w:r>
              <w:rPr>
                <w:rFonts w:eastAsia="方正黑体简体" w:cs="方正黑体简体" w:hint="eastAsia"/>
                <w:color w:val="000000"/>
                <w:kern w:val="0"/>
                <w:sz w:val="24"/>
                <w:szCs w:val="24"/>
              </w:rPr>
              <w:t>提供薪酬、生活待遇或其他优惠条件</w:t>
            </w:r>
          </w:p>
        </w:tc>
      </w:tr>
      <w:tr w:rsidR="006600A2">
        <w:trPr>
          <w:trHeight w:val="105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楷体简体"/>
                <w:color w:val="000000"/>
                <w:kern w:val="0"/>
                <w:sz w:val="24"/>
                <w:szCs w:val="24"/>
              </w:rPr>
            </w:pPr>
            <w:r>
              <w:rPr>
                <w:rFonts w:eastAsia="方正楷体简体"/>
                <w:color w:val="000000"/>
                <w:kern w:val="0"/>
                <w:sz w:val="24"/>
                <w:szCs w:val="24"/>
              </w:rPr>
              <w:t>1</w:t>
            </w:r>
          </w:p>
        </w:tc>
        <w:tc>
          <w:tcPr>
            <w:tcW w:w="1463"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研发工程师</w:t>
            </w:r>
          </w:p>
        </w:tc>
        <w:tc>
          <w:tcPr>
            <w:tcW w:w="2370" w:type="dxa"/>
            <w:gridSpan w:val="2"/>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080900</w:t>
            </w:r>
            <w:hyperlink r:id="rId7" w:tgtFrame="https://yz.chsi.com.cn/zyk/_blank" w:history="1">
              <w:r>
                <w:rPr>
                  <w:rFonts w:eastAsia="方正仿宋简体" w:cs="方正仿宋简体" w:hint="eastAsia"/>
                  <w:color w:val="000000"/>
                  <w:kern w:val="0"/>
                  <w:sz w:val="24"/>
                  <w:szCs w:val="24"/>
                </w:rPr>
                <w:t>电子科学与技术</w:t>
              </w:r>
            </w:hyperlink>
            <w:r>
              <w:rPr>
                <w:rFonts w:eastAsia="方正仿宋简体" w:cs="方正仿宋简体" w:hint="eastAsia"/>
                <w:color w:val="000000"/>
                <w:kern w:val="0"/>
                <w:sz w:val="24"/>
                <w:szCs w:val="24"/>
              </w:rPr>
              <w:t>、</w:t>
            </w:r>
            <w:r>
              <w:rPr>
                <w:rFonts w:eastAsia="方正仿宋简体"/>
                <w:color w:val="000000"/>
                <w:kern w:val="0"/>
                <w:sz w:val="24"/>
                <w:szCs w:val="24"/>
              </w:rPr>
              <w:t>080901</w:t>
            </w:r>
            <w:r>
              <w:rPr>
                <w:rFonts w:eastAsia="方正仿宋简体" w:cs="方正仿宋简体" w:hint="eastAsia"/>
                <w:color w:val="000000"/>
                <w:kern w:val="0"/>
                <w:sz w:val="24"/>
                <w:szCs w:val="24"/>
              </w:rPr>
              <w:t>物理电子学、</w:t>
            </w:r>
            <w:r>
              <w:rPr>
                <w:rFonts w:eastAsia="方正仿宋简体"/>
                <w:color w:val="000000"/>
                <w:kern w:val="0"/>
                <w:sz w:val="24"/>
                <w:szCs w:val="24"/>
              </w:rPr>
              <w:t>070802</w:t>
            </w:r>
            <w:hyperlink r:id="rId8" w:tgtFrame="https://yz.chsi.com.cn/zyk/_blank" w:history="1">
              <w:r>
                <w:rPr>
                  <w:rFonts w:eastAsia="方正仿宋简体" w:cs="方正仿宋简体" w:hint="eastAsia"/>
                  <w:color w:val="000000"/>
                  <w:kern w:val="0"/>
                  <w:sz w:val="24"/>
                  <w:szCs w:val="24"/>
                </w:rPr>
                <w:t>空间物理学</w:t>
              </w:r>
            </w:hyperlink>
          </w:p>
        </w:tc>
        <w:tc>
          <w:tcPr>
            <w:tcW w:w="1733"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1462" w:type="dxa"/>
            <w:gridSpan w:val="2"/>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sz w:val="24"/>
                <w:szCs w:val="24"/>
              </w:rPr>
              <w:t>硕士研究生及以上学历且取得相应学位</w:t>
            </w:r>
          </w:p>
        </w:tc>
        <w:tc>
          <w:tcPr>
            <w:tcW w:w="1410"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1068"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olor w:val="000000"/>
                <w:kern w:val="0"/>
                <w:sz w:val="24"/>
                <w:szCs w:val="24"/>
              </w:rPr>
              <w:t>6</w:t>
            </w:r>
          </w:p>
        </w:tc>
        <w:tc>
          <w:tcPr>
            <w:tcW w:w="1240"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p>
        </w:tc>
        <w:tc>
          <w:tcPr>
            <w:tcW w:w="2101" w:type="dxa"/>
            <w:tcBorders>
              <w:top w:val="nil"/>
              <w:left w:val="nil"/>
              <w:bottom w:val="single" w:sz="4" w:space="0" w:color="auto"/>
              <w:right w:val="single" w:sz="4" w:space="0" w:color="auto"/>
            </w:tcBorders>
            <w:tcMar>
              <w:top w:w="57" w:type="dxa"/>
              <w:bottom w:w="57" w:type="dxa"/>
            </w:tcMar>
            <w:vAlign w:val="center"/>
          </w:tcPr>
          <w:p w:rsidR="006600A2" w:rsidRDefault="006600A2">
            <w:pPr>
              <w:widowControl/>
              <w:spacing w:line="280" w:lineRule="exact"/>
              <w:jc w:val="center"/>
              <w:rPr>
                <w:rFonts w:eastAsia="方正仿宋简体"/>
                <w:color w:val="000000"/>
                <w:kern w:val="0"/>
                <w:sz w:val="24"/>
                <w:szCs w:val="24"/>
              </w:rPr>
            </w:pPr>
            <w:r>
              <w:rPr>
                <w:rFonts w:eastAsia="方正仿宋简体" w:cs="方正仿宋简体" w:hint="eastAsia"/>
                <w:color w:val="000000"/>
                <w:kern w:val="0"/>
                <w:sz w:val="24"/>
                <w:szCs w:val="24"/>
              </w:rPr>
              <w:t>公司提供优厚的薪资福利待遇</w:t>
            </w:r>
          </w:p>
        </w:tc>
      </w:tr>
    </w:tbl>
    <w:p w:rsidR="006600A2" w:rsidRDefault="006600A2">
      <w:pPr>
        <w:spacing w:line="600" w:lineRule="exact"/>
        <w:jc w:val="center"/>
        <w:rPr>
          <w:rFonts w:eastAsia="方正小标宋简体"/>
          <w:color w:val="000000"/>
          <w:kern w:val="0"/>
          <w:sz w:val="44"/>
          <w:szCs w:val="44"/>
        </w:rPr>
      </w:pPr>
    </w:p>
    <w:p w:rsidR="006600A2" w:rsidRDefault="006600A2">
      <w:pPr>
        <w:spacing w:line="600" w:lineRule="exact"/>
        <w:jc w:val="center"/>
        <w:rPr>
          <w:rFonts w:eastAsia="方正小标宋简体"/>
          <w:color w:val="000000"/>
          <w:kern w:val="0"/>
          <w:sz w:val="44"/>
          <w:szCs w:val="44"/>
        </w:rPr>
      </w:pPr>
      <w:r>
        <w:rPr>
          <w:rFonts w:eastAsia="方正小标宋简体" w:cs="方正小标宋简体" w:hint="eastAsia"/>
          <w:color w:val="000000"/>
          <w:kern w:val="0"/>
          <w:sz w:val="44"/>
          <w:szCs w:val="44"/>
        </w:rPr>
        <w:t>南充市顺庆区</w:t>
      </w:r>
      <w:r>
        <w:rPr>
          <w:rFonts w:eastAsia="方正小标宋简体"/>
          <w:color w:val="000000"/>
          <w:kern w:val="0"/>
          <w:sz w:val="44"/>
          <w:szCs w:val="44"/>
        </w:rPr>
        <w:t>“</w:t>
      </w:r>
      <w:r>
        <w:rPr>
          <w:rFonts w:eastAsia="方正小标宋简体" w:cs="方正小标宋简体" w:hint="eastAsia"/>
          <w:color w:val="000000"/>
          <w:kern w:val="0"/>
          <w:sz w:val="44"/>
          <w:szCs w:val="44"/>
        </w:rPr>
        <w:t>嘉陵江英才工程</w:t>
      </w:r>
      <w:r>
        <w:rPr>
          <w:rFonts w:eastAsia="方正小标宋简体"/>
          <w:color w:val="000000"/>
          <w:kern w:val="0"/>
          <w:sz w:val="44"/>
          <w:szCs w:val="44"/>
        </w:rPr>
        <w:t>”2021</w:t>
      </w:r>
      <w:r>
        <w:rPr>
          <w:rFonts w:eastAsia="方正小标宋简体" w:cs="方正小标宋简体" w:hint="eastAsia"/>
          <w:color w:val="000000"/>
          <w:kern w:val="0"/>
          <w:sz w:val="44"/>
          <w:szCs w:val="44"/>
        </w:rPr>
        <w:t>年度引才需求信息表</w:t>
      </w:r>
    </w:p>
    <w:p w:rsidR="006600A2" w:rsidRDefault="006600A2">
      <w:pPr>
        <w:spacing w:line="360" w:lineRule="exact"/>
        <w:jc w:val="center"/>
        <w:rPr>
          <w:rFonts w:eastAsia="方正楷体简体"/>
          <w:color w:val="000000"/>
          <w:kern w:val="0"/>
          <w:sz w:val="24"/>
          <w:szCs w:val="24"/>
        </w:rPr>
      </w:pPr>
    </w:p>
    <w:tbl>
      <w:tblPr>
        <w:tblW w:w="13843" w:type="dxa"/>
        <w:jc w:val="center"/>
        <w:tblLayout w:type="fixed"/>
        <w:tblLook w:val="00A0"/>
      </w:tblPr>
      <w:tblGrid>
        <w:gridCol w:w="1077"/>
        <w:gridCol w:w="1597"/>
        <w:gridCol w:w="1739"/>
        <w:gridCol w:w="729"/>
        <w:gridCol w:w="1631"/>
        <w:gridCol w:w="973"/>
        <w:gridCol w:w="2021"/>
        <w:gridCol w:w="815"/>
        <w:gridCol w:w="718"/>
        <w:gridCol w:w="2543"/>
      </w:tblGrid>
      <w:tr w:rsidR="006600A2">
        <w:trPr>
          <w:trHeight w:val="90"/>
          <w:jc w:val="center"/>
        </w:trPr>
        <w:tc>
          <w:tcPr>
            <w:tcW w:w="1077"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rPr>
                <w:rFonts w:eastAsia="方正黑体简体"/>
                <w:color w:val="000000"/>
                <w:kern w:val="0"/>
                <w:sz w:val="24"/>
                <w:szCs w:val="24"/>
              </w:rPr>
            </w:pPr>
            <w:r>
              <w:rPr>
                <w:rFonts w:eastAsia="方正黑体简体" w:cs="方正黑体简体" w:hint="eastAsia"/>
                <w:color w:val="000000"/>
                <w:spacing w:val="-17"/>
                <w:kern w:val="0"/>
                <w:sz w:val="24"/>
                <w:szCs w:val="24"/>
              </w:rPr>
              <w:t>单位名称</w:t>
            </w:r>
          </w:p>
        </w:tc>
        <w:tc>
          <w:tcPr>
            <w:tcW w:w="3336"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四川省应他利</w:t>
            </w:r>
          </w:p>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科技有限公司</w:t>
            </w:r>
          </w:p>
        </w:tc>
        <w:tc>
          <w:tcPr>
            <w:tcW w:w="729"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类别</w:t>
            </w:r>
          </w:p>
        </w:tc>
        <w:tc>
          <w:tcPr>
            <w:tcW w:w="163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民营企业</w:t>
            </w:r>
          </w:p>
        </w:tc>
        <w:tc>
          <w:tcPr>
            <w:tcW w:w="973"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单位</w:t>
            </w:r>
          </w:p>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网址</w:t>
            </w:r>
          </w:p>
        </w:tc>
        <w:tc>
          <w:tcPr>
            <w:tcW w:w="202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c>
          <w:tcPr>
            <w:tcW w:w="815"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邮政</w:t>
            </w:r>
            <w:r>
              <w:rPr>
                <w:rFonts w:eastAsia="方正黑体简体"/>
                <w:color w:val="000000"/>
                <w:kern w:val="0"/>
                <w:sz w:val="24"/>
                <w:szCs w:val="24"/>
              </w:rPr>
              <w:br/>
            </w:r>
            <w:r>
              <w:rPr>
                <w:rFonts w:eastAsia="方正黑体简体" w:cs="方正黑体简体" w:hint="eastAsia"/>
                <w:color w:val="000000"/>
                <w:kern w:val="0"/>
                <w:sz w:val="24"/>
                <w:szCs w:val="24"/>
              </w:rPr>
              <w:t>编码</w:t>
            </w:r>
          </w:p>
        </w:tc>
        <w:tc>
          <w:tcPr>
            <w:tcW w:w="326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637000</w:t>
            </w:r>
          </w:p>
        </w:tc>
      </w:tr>
      <w:tr w:rsidR="006600A2">
        <w:trPr>
          <w:trHeight w:val="577"/>
          <w:jc w:val="center"/>
        </w:trPr>
        <w:tc>
          <w:tcPr>
            <w:tcW w:w="1077"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联系人</w:t>
            </w:r>
          </w:p>
        </w:tc>
        <w:tc>
          <w:tcPr>
            <w:tcW w:w="3336"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罗丽莎</w:t>
            </w:r>
          </w:p>
        </w:tc>
        <w:tc>
          <w:tcPr>
            <w:tcW w:w="729"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联系</w:t>
            </w:r>
          </w:p>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电话</w:t>
            </w:r>
          </w:p>
        </w:tc>
        <w:tc>
          <w:tcPr>
            <w:tcW w:w="163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0817-2391240</w:t>
            </w:r>
          </w:p>
        </w:tc>
        <w:tc>
          <w:tcPr>
            <w:tcW w:w="9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olor w:val="000000"/>
                <w:kern w:val="0"/>
                <w:sz w:val="24"/>
                <w:szCs w:val="24"/>
              </w:rPr>
              <w:t>E-mail</w:t>
            </w:r>
          </w:p>
        </w:tc>
        <w:tc>
          <w:tcPr>
            <w:tcW w:w="2021" w:type="dxa"/>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yingtali.@foxmail.com</w:t>
            </w:r>
          </w:p>
        </w:tc>
        <w:tc>
          <w:tcPr>
            <w:tcW w:w="81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通讯</w:t>
            </w:r>
          </w:p>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地址</w:t>
            </w:r>
          </w:p>
        </w:tc>
        <w:tc>
          <w:tcPr>
            <w:tcW w:w="3261" w:type="dxa"/>
            <w:gridSpan w:val="2"/>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四川省南充市顺庆区潆华北路二段上海滩花园一期</w:t>
            </w:r>
            <w:r>
              <w:rPr>
                <w:rFonts w:eastAsia="方正仿宋简体"/>
                <w:color w:val="000000"/>
                <w:kern w:val="0"/>
                <w:sz w:val="24"/>
                <w:szCs w:val="24"/>
              </w:rPr>
              <w:t>7</w:t>
            </w:r>
            <w:r>
              <w:rPr>
                <w:rFonts w:eastAsia="方正仿宋简体" w:cs="方正仿宋简体" w:hint="eastAsia"/>
                <w:color w:val="000000"/>
                <w:kern w:val="0"/>
                <w:sz w:val="24"/>
                <w:szCs w:val="24"/>
              </w:rPr>
              <w:t>栋</w:t>
            </w:r>
            <w:r>
              <w:rPr>
                <w:rFonts w:eastAsia="方正仿宋简体"/>
                <w:color w:val="000000"/>
                <w:kern w:val="0"/>
                <w:sz w:val="24"/>
                <w:szCs w:val="24"/>
              </w:rPr>
              <w:t>2503</w:t>
            </w:r>
          </w:p>
        </w:tc>
      </w:tr>
      <w:tr w:rsidR="006600A2">
        <w:trPr>
          <w:trHeight w:val="1805"/>
          <w:jc w:val="center"/>
        </w:trPr>
        <w:tc>
          <w:tcPr>
            <w:tcW w:w="1077"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rPr>
                <w:rFonts w:eastAsia="方正楷体简体"/>
                <w:color w:val="000000"/>
                <w:kern w:val="0"/>
                <w:sz w:val="24"/>
                <w:szCs w:val="24"/>
              </w:rPr>
            </w:pPr>
            <w:r>
              <w:rPr>
                <w:rFonts w:eastAsia="方正黑体简体" w:cs="方正黑体简体" w:hint="eastAsia"/>
                <w:color w:val="000000"/>
                <w:spacing w:val="-17"/>
                <w:kern w:val="0"/>
                <w:sz w:val="24"/>
                <w:szCs w:val="24"/>
              </w:rPr>
              <w:t>单位简介</w:t>
            </w:r>
          </w:p>
        </w:tc>
        <w:tc>
          <w:tcPr>
            <w:tcW w:w="12766" w:type="dxa"/>
            <w:gridSpan w:val="9"/>
            <w:tcBorders>
              <w:top w:val="single" w:sz="4" w:space="0" w:color="auto"/>
              <w:left w:val="nil"/>
              <w:bottom w:val="single" w:sz="4" w:space="0" w:color="auto"/>
              <w:right w:val="single" w:sz="4" w:space="0" w:color="auto"/>
            </w:tcBorders>
            <w:noWrap/>
            <w:tcMar>
              <w:top w:w="57" w:type="dxa"/>
              <w:bottom w:w="57" w:type="dxa"/>
            </w:tcMar>
            <w:vAlign w:val="center"/>
          </w:tcPr>
          <w:p w:rsidR="006600A2" w:rsidRDefault="006600A2" w:rsidP="006600A2">
            <w:pPr>
              <w:widowControl/>
              <w:spacing w:line="240" w:lineRule="exact"/>
              <w:ind w:firstLineChars="200" w:firstLine="31680"/>
              <w:jc w:val="left"/>
              <w:rPr>
                <w:rFonts w:eastAsia="方正楷体简体"/>
                <w:color w:val="000000"/>
                <w:kern w:val="0"/>
                <w:sz w:val="24"/>
                <w:szCs w:val="24"/>
              </w:rPr>
            </w:pPr>
            <w:r>
              <w:rPr>
                <w:rFonts w:eastAsia="方正仿宋简体" w:cs="方正仿宋简体" w:hint="eastAsia"/>
                <w:color w:val="000000"/>
                <w:kern w:val="0"/>
                <w:sz w:val="24"/>
                <w:szCs w:val="24"/>
              </w:rPr>
              <w:t>四川省应他利科技有限公司座落在四川省南充市高新技术园区内，邻近南充北站，交通方便，紧邻在建的南充标志性建筑（双子塔），科技商业信息发达。国家入库科技型中小企业，</w:t>
            </w:r>
            <w:r>
              <w:rPr>
                <w:rFonts w:eastAsia="方正仿宋简体"/>
                <w:color w:val="000000"/>
                <w:kern w:val="0"/>
                <w:sz w:val="24"/>
                <w:szCs w:val="24"/>
              </w:rPr>
              <w:t>AAA</w:t>
            </w:r>
            <w:r>
              <w:rPr>
                <w:rFonts w:eastAsia="方正仿宋简体" w:cs="方正仿宋简体" w:hint="eastAsia"/>
                <w:color w:val="000000"/>
                <w:kern w:val="0"/>
                <w:sz w:val="24"/>
                <w:szCs w:val="24"/>
              </w:rPr>
              <w:t>级信用企业，</w:t>
            </w:r>
            <w:r>
              <w:rPr>
                <w:rFonts w:eastAsia="方正仿宋简体"/>
                <w:color w:val="000000"/>
                <w:kern w:val="0"/>
                <w:sz w:val="24"/>
                <w:szCs w:val="24"/>
              </w:rPr>
              <w:t>ISO9001</w:t>
            </w:r>
            <w:r>
              <w:rPr>
                <w:rFonts w:eastAsia="方正仿宋简体" w:cs="方正仿宋简体" w:hint="eastAsia"/>
                <w:color w:val="000000"/>
                <w:kern w:val="0"/>
                <w:sz w:val="24"/>
                <w:szCs w:val="24"/>
              </w:rPr>
              <w:t>：</w:t>
            </w:r>
            <w:r>
              <w:rPr>
                <w:rFonts w:eastAsia="方正仿宋简体"/>
                <w:color w:val="000000"/>
                <w:kern w:val="0"/>
                <w:sz w:val="24"/>
                <w:szCs w:val="24"/>
              </w:rPr>
              <w:t>2015</w:t>
            </w:r>
            <w:r>
              <w:rPr>
                <w:rFonts w:eastAsia="方正仿宋简体" w:cs="方正仿宋简体" w:hint="eastAsia"/>
                <w:color w:val="000000"/>
                <w:kern w:val="0"/>
                <w:sz w:val="24"/>
                <w:szCs w:val="24"/>
              </w:rPr>
              <w:t>质量标准管理体系认证合格企业，职工总数</w:t>
            </w:r>
            <w:r>
              <w:rPr>
                <w:rFonts w:eastAsia="方正仿宋简体"/>
                <w:color w:val="000000"/>
                <w:kern w:val="0"/>
                <w:sz w:val="24"/>
                <w:szCs w:val="24"/>
              </w:rPr>
              <w:t>15</w:t>
            </w:r>
            <w:r>
              <w:rPr>
                <w:rFonts w:eastAsia="方正仿宋简体" w:cs="方正仿宋简体" w:hint="eastAsia"/>
                <w:color w:val="000000"/>
                <w:kern w:val="0"/>
                <w:sz w:val="24"/>
                <w:szCs w:val="24"/>
              </w:rPr>
              <w:t>人。成立至今已快三年。主营业务：软件开发，智能化系统、网络技术开发应用与维护管理，医疗仪器设备的维护检修、校测控制、物联管理及职业教育，机电气工程系统及</w:t>
            </w:r>
            <w:r>
              <w:rPr>
                <w:rFonts w:eastAsia="方正仿宋简体"/>
                <w:color w:val="000000"/>
                <w:kern w:val="0"/>
                <w:sz w:val="24"/>
                <w:szCs w:val="24"/>
              </w:rPr>
              <w:t>IT</w:t>
            </w:r>
            <w:r>
              <w:rPr>
                <w:rFonts w:eastAsia="方正仿宋简体" w:cs="方正仿宋简体" w:hint="eastAsia"/>
                <w:color w:val="000000"/>
                <w:kern w:val="0"/>
                <w:sz w:val="24"/>
                <w:szCs w:val="24"/>
              </w:rPr>
              <w:t>软硬件系统的设计安装维护维修服务。目前有关人体健康监测的智能化硬件设计、试制取得进展，同时为需求客户提供软硬件系统技术服务。公司运作良好。已经申报国家发明专利和实用新型专利，获得省科技厅科技创新创新业人才项目资助。利用公司人才专业优势，积极参与培养大众健康服务技能人才，获得了职业学校的好评。</w:t>
            </w:r>
          </w:p>
        </w:tc>
      </w:tr>
      <w:tr w:rsidR="006600A2">
        <w:trPr>
          <w:trHeight w:val="600"/>
          <w:jc w:val="center"/>
        </w:trPr>
        <w:tc>
          <w:tcPr>
            <w:tcW w:w="1077"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序号</w:t>
            </w:r>
          </w:p>
        </w:tc>
        <w:tc>
          <w:tcPr>
            <w:tcW w:w="159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引进岗位</w:t>
            </w:r>
          </w:p>
        </w:tc>
        <w:tc>
          <w:tcPr>
            <w:tcW w:w="2468"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专业</w:t>
            </w:r>
          </w:p>
        </w:tc>
        <w:tc>
          <w:tcPr>
            <w:tcW w:w="163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职务职称</w:t>
            </w:r>
          </w:p>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要求</w:t>
            </w:r>
          </w:p>
        </w:tc>
        <w:tc>
          <w:tcPr>
            <w:tcW w:w="9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学历学位要求</w:t>
            </w:r>
          </w:p>
        </w:tc>
        <w:tc>
          <w:tcPr>
            <w:tcW w:w="202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其他要求</w:t>
            </w:r>
          </w:p>
        </w:tc>
        <w:tc>
          <w:tcPr>
            <w:tcW w:w="81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需求</w:t>
            </w:r>
            <w:r>
              <w:rPr>
                <w:rFonts w:eastAsia="方正黑体简体"/>
                <w:color w:val="000000"/>
                <w:kern w:val="0"/>
                <w:sz w:val="24"/>
                <w:szCs w:val="24"/>
              </w:rPr>
              <w:br/>
            </w:r>
            <w:r>
              <w:rPr>
                <w:rFonts w:eastAsia="方正黑体简体" w:cs="方正黑体简体" w:hint="eastAsia"/>
                <w:color w:val="000000"/>
                <w:kern w:val="0"/>
                <w:sz w:val="24"/>
                <w:szCs w:val="24"/>
              </w:rPr>
              <w:t>人数</w:t>
            </w:r>
          </w:p>
        </w:tc>
        <w:tc>
          <w:tcPr>
            <w:tcW w:w="71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引进</w:t>
            </w:r>
            <w:r>
              <w:rPr>
                <w:rFonts w:eastAsia="方正黑体简体"/>
                <w:color w:val="000000"/>
                <w:kern w:val="0"/>
                <w:sz w:val="24"/>
                <w:szCs w:val="24"/>
              </w:rPr>
              <w:br/>
            </w:r>
            <w:r>
              <w:rPr>
                <w:rFonts w:eastAsia="方正黑体简体" w:cs="方正黑体简体" w:hint="eastAsia"/>
                <w:color w:val="000000"/>
                <w:kern w:val="0"/>
                <w:sz w:val="24"/>
                <w:szCs w:val="24"/>
              </w:rPr>
              <w:t>方式</w:t>
            </w:r>
          </w:p>
        </w:tc>
        <w:tc>
          <w:tcPr>
            <w:tcW w:w="254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黑体简体"/>
                <w:color w:val="000000"/>
                <w:kern w:val="0"/>
                <w:sz w:val="24"/>
                <w:szCs w:val="24"/>
              </w:rPr>
            </w:pPr>
            <w:r>
              <w:rPr>
                <w:rFonts w:eastAsia="方正黑体简体" w:cs="方正黑体简体" w:hint="eastAsia"/>
                <w:color w:val="000000"/>
                <w:kern w:val="0"/>
                <w:sz w:val="24"/>
                <w:szCs w:val="24"/>
              </w:rPr>
              <w:t>提供薪酬、生活待遇或其他优惠条件</w:t>
            </w:r>
          </w:p>
        </w:tc>
      </w:tr>
      <w:tr w:rsidR="006600A2">
        <w:trPr>
          <w:trHeight w:val="397"/>
          <w:jc w:val="center"/>
        </w:trPr>
        <w:tc>
          <w:tcPr>
            <w:tcW w:w="1077" w:type="dxa"/>
            <w:tcBorders>
              <w:top w:val="nil"/>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w:t>
            </w:r>
          </w:p>
        </w:tc>
        <w:tc>
          <w:tcPr>
            <w:tcW w:w="1597"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数据分析网络接口设计</w:t>
            </w:r>
          </w:p>
        </w:tc>
        <w:tc>
          <w:tcPr>
            <w:tcW w:w="2468" w:type="dxa"/>
            <w:gridSpan w:val="2"/>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080900</w:t>
            </w:r>
            <w:r>
              <w:rPr>
                <w:rFonts w:eastAsia="方正仿宋简体" w:cs="方正仿宋简体" w:hint="eastAsia"/>
                <w:color w:val="000000"/>
                <w:kern w:val="0"/>
                <w:sz w:val="24"/>
                <w:szCs w:val="24"/>
              </w:rPr>
              <w:t>电子信息工程、</w:t>
            </w:r>
            <w:r>
              <w:rPr>
                <w:rFonts w:eastAsia="方正仿宋简体"/>
                <w:color w:val="000000"/>
                <w:kern w:val="0"/>
                <w:sz w:val="24"/>
                <w:szCs w:val="24"/>
              </w:rPr>
              <w:t>081000</w:t>
            </w:r>
            <w:r>
              <w:rPr>
                <w:rFonts w:eastAsia="方正仿宋简体" w:cs="方正仿宋简体" w:hint="eastAsia"/>
                <w:color w:val="000000"/>
                <w:kern w:val="0"/>
                <w:sz w:val="24"/>
                <w:szCs w:val="24"/>
              </w:rPr>
              <w:t>通信工程、</w:t>
            </w:r>
            <w:r>
              <w:rPr>
                <w:rFonts w:eastAsia="方正仿宋简体"/>
                <w:color w:val="000000"/>
                <w:kern w:val="0"/>
                <w:sz w:val="24"/>
                <w:szCs w:val="24"/>
              </w:rPr>
              <w:t>083500</w:t>
            </w:r>
            <w:r>
              <w:rPr>
                <w:rFonts w:eastAsia="方正仿宋简体" w:cs="方正仿宋简体" w:hint="eastAsia"/>
                <w:color w:val="000000"/>
                <w:kern w:val="0"/>
                <w:sz w:val="24"/>
                <w:szCs w:val="24"/>
              </w:rPr>
              <w:t>软件工程</w:t>
            </w:r>
          </w:p>
        </w:tc>
        <w:tc>
          <w:tcPr>
            <w:tcW w:w="1631"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973"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本科及以上</w:t>
            </w:r>
          </w:p>
        </w:tc>
        <w:tc>
          <w:tcPr>
            <w:tcW w:w="2021" w:type="dxa"/>
            <w:vMerge w:val="restart"/>
            <w:tcBorders>
              <w:top w:val="nil"/>
              <w:left w:val="nil"/>
              <w:right w:val="single" w:sz="4" w:space="0" w:color="auto"/>
            </w:tcBorders>
            <w:noWrap/>
            <w:tcMar>
              <w:top w:w="57" w:type="dxa"/>
              <w:bottom w:w="57" w:type="dxa"/>
            </w:tcMar>
            <w:vAlign w:val="center"/>
          </w:tcPr>
          <w:p w:rsidR="006600A2" w:rsidRDefault="006600A2">
            <w:pPr>
              <w:spacing w:line="240" w:lineRule="exact"/>
              <w:rPr>
                <w:rFonts w:eastAsia="方正仿宋简体"/>
                <w:color w:val="000000"/>
                <w:kern w:val="0"/>
                <w:sz w:val="24"/>
                <w:szCs w:val="24"/>
              </w:rPr>
            </w:pPr>
            <w:r>
              <w:rPr>
                <w:rFonts w:eastAsia="方正仿宋简体"/>
                <w:sz w:val="18"/>
                <w:szCs w:val="18"/>
              </w:rPr>
              <w:t>1.</w:t>
            </w:r>
            <w:r>
              <w:rPr>
                <w:rFonts w:eastAsia="方正仿宋简体" w:cs="方正仿宋简体" w:hint="eastAsia"/>
                <w:sz w:val="18"/>
                <w:szCs w:val="18"/>
              </w:rPr>
              <w:t>对产品结构设计感兴趣并积极实践；</w:t>
            </w:r>
            <w:r>
              <w:rPr>
                <w:rFonts w:eastAsia="方正仿宋简体"/>
                <w:sz w:val="18"/>
                <w:szCs w:val="18"/>
              </w:rPr>
              <w:t>2.</w:t>
            </w:r>
            <w:r>
              <w:rPr>
                <w:rFonts w:eastAsia="方正仿宋简体" w:cs="方正仿宋简体" w:hint="eastAsia"/>
                <w:sz w:val="18"/>
                <w:szCs w:val="18"/>
              </w:rPr>
              <w:t>对</w:t>
            </w:r>
            <w:r>
              <w:rPr>
                <w:rFonts w:eastAsia="方正仿宋简体"/>
                <w:sz w:val="18"/>
                <w:szCs w:val="18"/>
              </w:rPr>
              <w:t>WEB</w:t>
            </w:r>
            <w:r>
              <w:rPr>
                <w:rFonts w:eastAsia="方正仿宋简体" w:cs="方正仿宋简体" w:hint="eastAsia"/>
                <w:sz w:val="18"/>
                <w:szCs w:val="18"/>
              </w:rPr>
              <w:t>开发感兴趣且在校有实际经验者优先；</w:t>
            </w:r>
            <w:r>
              <w:rPr>
                <w:rFonts w:eastAsia="方正仿宋简体"/>
                <w:sz w:val="18"/>
                <w:szCs w:val="18"/>
              </w:rPr>
              <w:t>3.</w:t>
            </w:r>
            <w:r>
              <w:rPr>
                <w:rFonts w:eastAsia="方正仿宋简体" w:cs="方正仿宋简体" w:hint="eastAsia"/>
                <w:sz w:val="18"/>
                <w:szCs w:val="18"/>
              </w:rPr>
              <w:t>专业理论基础扎实，勤于动手解决实际工程问题；</w:t>
            </w:r>
            <w:r>
              <w:rPr>
                <w:rFonts w:eastAsia="方正仿宋简体"/>
                <w:sz w:val="18"/>
                <w:szCs w:val="18"/>
              </w:rPr>
              <w:t>4.</w:t>
            </w:r>
            <w:r>
              <w:rPr>
                <w:rFonts w:eastAsia="方正仿宋简体" w:cs="方正仿宋简体" w:hint="eastAsia"/>
                <w:sz w:val="18"/>
                <w:szCs w:val="18"/>
              </w:rPr>
              <w:t>具有很强的创业创新意识的优先；</w:t>
            </w:r>
            <w:r>
              <w:rPr>
                <w:rFonts w:eastAsia="方正仿宋简体"/>
                <w:sz w:val="18"/>
                <w:szCs w:val="18"/>
              </w:rPr>
              <w:t>5.</w:t>
            </w:r>
            <w:r>
              <w:rPr>
                <w:rFonts w:eastAsia="方正仿宋简体" w:cs="方正仿宋简体" w:hint="eastAsia"/>
                <w:sz w:val="18"/>
                <w:szCs w:val="18"/>
              </w:rPr>
              <w:t>同等情况下，研究生优先；思维敏捷、沟通交流能力强</w:t>
            </w:r>
          </w:p>
        </w:tc>
        <w:tc>
          <w:tcPr>
            <w:tcW w:w="815"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w:t>
            </w:r>
          </w:p>
        </w:tc>
        <w:tc>
          <w:tcPr>
            <w:tcW w:w="718" w:type="dxa"/>
            <w:tcBorders>
              <w:top w:val="nil"/>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bookmarkStart w:id="0" w:name="_GoBack"/>
            <w:bookmarkEnd w:id="0"/>
          </w:p>
        </w:tc>
        <w:tc>
          <w:tcPr>
            <w:tcW w:w="2543" w:type="dxa"/>
            <w:vMerge w:val="restart"/>
            <w:tcBorders>
              <w:top w:val="nil"/>
              <w:left w:val="nil"/>
              <w:right w:val="single" w:sz="4" w:space="0" w:color="auto"/>
            </w:tcBorders>
            <w:noWrap/>
            <w:tcMar>
              <w:top w:w="57" w:type="dxa"/>
              <w:bottom w:w="57" w:type="dxa"/>
            </w:tcMar>
            <w:vAlign w:val="center"/>
          </w:tcPr>
          <w:p w:rsidR="006600A2" w:rsidRDefault="006600A2" w:rsidP="006600A2">
            <w:pPr>
              <w:widowControl/>
              <w:spacing w:line="240" w:lineRule="exact"/>
              <w:ind w:firstLineChars="200" w:firstLine="31680"/>
              <w:jc w:val="left"/>
              <w:rPr>
                <w:rFonts w:eastAsia="方正仿宋简体"/>
                <w:color w:val="000000"/>
                <w:kern w:val="0"/>
                <w:sz w:val="24"/>
                <w:szCs w:val="24"/>
              </w:rPr>
            </w:pPr>
            <w:r>
              <w:rPr>
                <w:rFonts w:eastAsia="方正仿宋简体" w:cs="方正仿宋简体" w:hint="eastAsia"/>
                <w:sz w:val="21"/>
                <w:szCs w:val="21"/>
                <w:lang w:val="zh-CN"/>
              </w:rPr>
              <w:t>公司提供统一的住宿、工作，学习和住宿环境优越，交通便利，周末双休，五险保证，善于学习、不怕困难，且理想信念符合公司要求者，录用为正式员工，提供到同行业、同领域更优薪资待遇，公司推行股权激励，保障每位员工的发展晋升空间</w:t>
            </w:r>
          </w:p>
        </w:tc>
      </w:tr>
      <w:tr w:rsidR="006600A2">
        <w:trPr>
          <w:trHeight w:val="397"/>
          <w:jc w:val="center"/>
        </w:trPr>
        <w:tc>
          <w:tcPr>
            <w:tcW w:w="1077"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2</w:t>
            </w:r>
          </w:p>
        </w:tc>
        <w:tc>
          <w:tcPr>
            <w:tcW w:w="1597"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微机械结构设计</w:t>
            </w:r>
          </w:p>
        </w:tc>
        <w:tc>
          <w:tcPr>
            <w:tcW w:w="2468"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080802</w:t>
            </w:r>
            <w:r>
              <w:rPr>
                <w:rFonts w:eastAsia="方正仿宋简体" w:cs="方正仿宋简体" w:hint="eastAsia"/>
                <w:color w:val="000000"/>
                <w:kern w:val="0"/>
                <w:sz w:val="24"/>
                <w:szCs w:val="24"/>
              </w:rPr>
              <w:t>机械电子工程、机</w:t>
            </w:r>
            <w:r>
              <w:rPr>
                <w:rFonts w:eastAsia="方正仿宋简体"/>
                <w:color w:val="000000"/>
                <w:kern w:val="0"/>
                <w:sz w:val="24"/>
                <w:szCs w:val="24"/>
              </w:rPr>
              <w:t>080201</w:t>
            </w:r>
            <w:r>
              <w:rPr>
                <w:rFonts w:eastAsia="方正仿宋简体" w:cs="方正仿宋简体" w:hint="eastAsia"/>
                <w:color w:val="000000"/>
                <w:kern w:val="0"/>
                <w:sz w:val="24"/>
                <w:szCs w:val="24"/>
              </w:rPr>
              <w:t>械工程及自动化</w:t>
            </w:r>
          </w:p>
        </w:tc>
        <w:tc>
          <w:tcPr>
            <w:tcW w:w="163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973"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本科及以上</w:t>
            </w:r>
          </w:p>
        </w:tc>
        <w:tc>
          <w:tcPr>
            <w:tcW w:w="2021" w:type="dxa"/>
            <w:vMerge/>
            <w:tcBorders>
              <w:left w:val="nil"/>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c>
          <w:tcPr>
            <w:tcW w:w="815"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w:t>
            </w:r>
          </w:p>
        </w:tc>
        <w:tc>
          <w:tcPr>
            <w:tcW w:w="71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c>
          <w:tcPr>
            <w:tcW w:w="2543" w:type="dxa"/>
            <w:vMerge/>
            <w:tcBorders>
              <w:left w:val="nil"/>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r>
      <w:tr w:rsidR="006600A2">
        <w:trPr>
          <w:trHeight w:val="397"/>
          <w:jc w:val="center"/>
        </w:trPr>
        <w:tc>
          <w:tcPr>
            <w:tcW w:w="1077"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3</w:t>
            </w:r>
          </w:p>
        </w:tc>
        <w:tc>
          <w:tcPr>
            <w:tcW w:w="1597"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医学工程技术服务</w:t>
            </w:r>
          </w:p>
        </w:tc>
        <w:tc>
          <w:tcPr>
            <w:tcW w:w="2468" w:type="dxa"/>
            <w:gridSpan w:val="2"/>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107200</w:t>
            </w:r>
            <w:r>
              <w:rPr>
                <w:rFonts w:eastAsia="方正仿宋简体" w:cs="方正仿宋简体" w:hint="eastAsia"/>
                <w:color w:val="000000"/>
                <w:kern w:val="0"/>
                <w:sz w:val="24"/>
                <w:szCs w:val="24"/>
              </w:rPr>
              <w:t>生物医学工程、</w:t>
            </w:r>
            <w:r>
              <w:rPr>
                <w:rFonts w:eastAsia="方正仿宋简体"/>
                <w:color w:val="000000"/>
                <w:kern w:val="0"/>
                <w:sz w:val="24"/>
                <w:szCs w:val="24"/>
              </w:rPr>
              <w:t>080901</w:t>
            </w:r>
            <w:r>
              <w:rPr>
                <w:rFonts w:eastAsia="方正仿宋简体" w:cs="方正仿宋简体" w:hint="eastAsia"/>
                <w:color w:val="000000"/>
                <w:kern w:val="0"/>
                <w:sz w:val="24"/>
                <w:szCs w:val="24"/>
              </w:rPr>
              <w:t>物理电子学</w:t>
            </w:r>
          </w:p>
        </w:tc>
        <w:tc>
          <w:tcPr>
            <w:tcW w:w="1631"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无</w:t>
            </w:r>
          </w:p>
        </w:tc>
        <w:tc>
          <w:tcPr>
            <w:tcW w:w="973"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s="方正仿宋简体" w:hint="eastAsia"/>
                <w:color w:val="000000"/>
                <w:kern w:val="0"/>
                <w:sz w:val="24"/>
                <w:szCs w:val="24"/>
              </w:rPr>
              <w:t>本科及以上</w:t>
            </w:r>
          </w:p>
        </w:tc>
        <w:tc>
          <w:tcPr>
            <w:tcW w:w="2021" w:type="dxa"/>
            <w:vMerge/>
            <w:tcBorders>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c>
          <w:tcPr>
            <w:tcW w:w="815"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r>
              <w:rPr>
                <w:rFonts w:eastAsia="方正仿宋简体"/>
                <w:color w:val="000000"/>
                <w:kern w:val="0"/>
                <w:sz w:val="24"/>
                <w:szCs w:val="24"/>
              </w:rPr>
              <w:t>1</w:t>
            </w:r>
          </w:p>
        </w:tc>
        <w:tc>
          <w:tcPr>
            <w:tcW w:w="718" w:type="dxa"/>
            <w:tcBorders>
              <w:top w:val="single" w:sz="4" w:space="0" w:color="auto"/>
              <w:left w:val="single" w:sz="4" w:space="0" w:color="auto"/>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c>
          <w:tcPr>
            <w:tcW w:w="2543" w:type="dxa"/>
            <w:vMerge/>
            <w:tcBorders>
              <w:left w:val="nil"/>
              <w:bottom w:val="single" w:sz="4" w:space="0" w:color="auto"/>
              <w:right w:val="single" w:sz="4" w:space="0" w:color="auto"/>
            </w:tcBorders>
            <w:noWrap/>
            <w:tcMar>
              <w:top w:w="57" w:type="dxa"/>
              <w:bottom w:w="57" w:type="dxa"/>
            </w:tcMar>
            <w:vAlign w:val="center"/>
          </w:tcPr>
          <w:p w:rsidR="006600A2" w:rsidRDefault="006600A2">
            <w:pPr>
              <w:widowControl/>
              <w:spacing w:line="240" w:lineRule="exact"/>
              <w:jc w:val="center"/>
              <w:rPr>
                <w:rFonts w:eastAsia="方正仿宋简体"/>
                <w:color w:val="000000"/>
                <w:kern w:val="0"/>
                <w:sz w:val="24"/>
                <w:szCs w:val="24"/>
              </w:rPr>
            </w:pPr>
          </w:p>
        </w:tc>
      </w:tr>
    </w:tbl>
    <w:p w:rsidR="006600A2" w:rsidRDefault="006600A2">
      <w:pPr>
        <w:spacing w:line="20" w:lineRule="exact"/>
      </w:pPr>
    </w:p>
    <w:sectPr w:rsidR="006600A2" w:rsidSect="00B6330A">
      <w:headerReference w:type="default" r:id="rId9"/>
      <w:footerReference w:type="default" r:id="rId10"/>
      <w:pgSz w:w="16838" w:h="11906" w:orient="landscape"/>
      <w:pgMar w:top="1587" w:right="2098" w:bottom="1474" w:left="198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0A2" w:rsidRDefault="006600A2">
      <w:r>
        <w:separator/>
      </w:r>
    </w:p>
  </w:endnote>
  <w:endnote w:type="continuationSeparator" w:id="0">
    <w:p w:rsidR="006600A2" w:rsidRDefault="00660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方正楷体简体">
    <w:altName w:val="微软雅黑"/>
    <w:panose1 w:val="00000000000000000000"/>
    <w:charset w:val="86"/>
    <w:family w:val="script"/>
    <w:notTrueType/>
    <w:pitch w:val="default"/>
    <w:sig w:usb0="00000001" w:usb1="080E0000" w:usb2="00000010" w:usb3="00000000" w:csb0="00040000" w:csb1="00000000"/>
  </w:font>
  <w:font w:name="方正仿宋简体">
    <w:altName w:val="微软雅黑"/>
    <w:panose1 w:val="00000000000000000000"/>
    <w:charset w:val="86"/>
    <w:family w:val="script"/>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0A2" w:rsidRDefault="006600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0A2" w:rsidRDefault="006600A2">
      <w:r>
        <w:separator/>
      </w:r>
    </w:p>
  </w:footnote>
  <w:footnote w:type="continuationSeparator" w:id="0">
    <w:p w:rsidR="006600A2" w:rsidRDefault="006600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0A2" w:rsidRDefault="006600A2" w:rsidP="00934C44">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6768"/>
    <w:rsid w:val="003A19CB"/>
    <w:rsid w:val="00526768"/>
    <w:rsid w:val="006600A2"/>
    <w:rsid w:val="00820EC4"/>
    <w:rsid w:val="00934C44"/>
    <w:rsid w:val="00B6330A"/>
    <w:rsid w:val="00FA54E1"/>
    <w:rsid w:val="04E01EEC"/>
    <w:rsid w:val="168639F2"/>
    <w:rsid w:val="19306462"/>
    <w:rsid w:val="1C122FF1"/>
    <w:rsid w:val="23554BD5"/>
    <w:rsid w:val="25EC3F10"/>
    <w:rsid w:val="2D973F5B"/>
    <w:rsid w:val="32776C9F"/>
    <w:rsid w:val="33384E9B"/>
    <w:rsid w:val="33AB27D7"/>
    <w:rsid w:val="37587DA4"/>
    <w:rsid w:val="40C105FA"/>
    <w:rsid w:val="42C760B7"/>
    <w:rsid w:val="43E833B1"/>
    <w:rsid w:val="473410CF"/>
    <w:rsid w:val="50954E81"/>
    <w:rsid w:val="534D7B14"/>
    <w:rsid w:val="58C34152"/>
    <w:rsid w:val="5C4F16EA"/>
    <w:rsid w:val="5CB0194D"/>
    <w:rsid w:val="5F1D3CD8"/>
    <w:rsid w:val="641C280F"/>
    <w:rsid w:val="6A1A7791"/>
    <w:rsid w:val="6AC61B1E"/>
    <w:rsid w:val="749018DE"/>
    <w:rsid w:val="74F867FE"/>
    <w:rsid w:val="76310C74"/>
    <w:rsid w:val="7D7F2C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30A"/>
    <w:pPr>
      <w:widowControl w:val="0"/>
      <w:jc w:val="both"/>
    </w:pPr>
    <w:rPr>
      <w:rFonts w:eastAsia="仿宋_GB2312"/>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6330A"/>
    <w:rPr>
      <w:rFonts w:ascii="宋体" w:eastAsia="宋体" w:hAnsi="Courier New" w:cs="宋体"/>
      <w:b w:val="0"/>
      <w:bCs w:val="0"/>
      <w:sz w:val="21"/>
      <w:szCs w:val="21"/>
    </w:rPr>
  </w:style>
  <w:style w:type="character" w:customStyle="1" w:styleId="PlainTextChar">
    <w:name w:val="Plain Text Char"/>
    <w:basedOn w:val="DefaultParagraphFont"/>
    <w:link w:val="PlainText"/>
    <w:uiPriority w:val="99"/>
    <w:semiHidden/>
    <w:rsid w:val="006C105A"/>
    <w:rPr>
      <w:rFonts w:ascii="宋体" w:hAnsi="Courier New" w:cs="Courier New"/>
      <w:b/>
      <w:bCs/>
      <w:szCs w:val="21"/>
    </w:rPr>
  </w:style>
  <w:style w:type="paragraph" w:styleId="Footer">
    <w:name w:val="footer"/>
    <w:basedOn w:val="Normal"/>
    <w:link w:val="FooterChar"/>
    <w:uiPriority w:val="99"/>
    <w:rsid w:val="00B6330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6C105A"/>
    <w:rPr>
      <w:rFonts w:eastAsia="仿宋_GB2312"/>
      <w:b/>
      <w:bCs/>
      <w:sz w:val="18"/>
      <w:szCs w:val="18"/>
    </w:rPr>
  </w:style>
  <w:style w:type="paragraph" w:styleId="Header">
    <w:name w:val="header"/>
    <w:basedOn w:val="Normal"/>
    <w:link w:val="HeaderChar"/>
    <w:uiPriority w:val="99"/>
    <w:rsid w:val="00B6330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6330A"/>
    <w:rPr>
      <w:rFonts w:eastAsia="仿宋_GB2312"/>
      <w:b/>
      <w:bCs/>
      <w:kern w:val="2"/>
      <w:sz w:val="18"/>
      <w:szCs w:val="18"/>
    </w:rPr>
  </w:style>
  <w:style w:type="character" w:styleId="PageNumber">
    <w:name w:val="page number"/>
    <w:basedOn w:val="DefaultParagraphFont"/>
    <w:uiPriority w:val="99"/>
    <w:rsid w:val="00B6330A"/>
  </w:style>
  <w:style w:type="character" w:styleId="Hyperlink">
    <w:name w:val="Hyperlink"/>
    <w:basedOn w:val="DefaultParagraphFont"/>
    <w:uiPriority w:val="99"/>
    <w:rsid w:val="00B6330A"/>
    <w:rPr>
      <w:color w:val="0000FF"/>
      <w:u w:val="single"/>
    </w:rPr>
  </w:style>
  <w:style w:type="character" w:customStyle="1" w:styleId="NormalCharacter">
    <w:name w:val="NormalCharacter"/>
    <w:uiPriority w:val="99"/>
    <w:semiHidden/>
    <w:rsid w:val="00B6330A"/>
    <w:rPr>
      <w:rFonts w:ascii="Times New Roman" w:eastAsia="仿宋_GB2312" w:hAnsi="Times New Roman" w:cs="Times New Roman"/>
      <w:b/>
      <w:bCs/>
      <w:kern w:val="2"/>
      <w:sz w:val="24"/>
      <w:szCs w:val="24"/>
      <w:lang w:val="en-US" w:eastAsia="zh-CN"/>
    </w:rPr>
  </w:style>
  <w:style w:type="character" w:customStyle="1" w:styleId="PageNumber0">
    <w:name w:val="PageNumber"/>
    <w:basedOn w:val="NormalCharacter"/>
    <w:uiPriority w:val="99"/>
    <w:rsid w:val="00B633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z.chsi.com.cn/zyk/specialityDetail.do?zymc=%e7%a9%ba%e9%97%b4%e7%89%a9%e7%90%86%e5%ad%a6&amp;zydm=070802&amp;ssdm=&amp;method=distribution&amp;ccdm=&amp;cckey=10" TargetMode="External"/><Relationship Id="rId3" Type="http://schemas.openxmlformats.org/officeDocument/2006/relationships/webSettings" Target="webSettings.xml"/><Relationship Id="rId7" Type="http://schemas.openxmlformats.org/officeDocument/2006/relationships/hyperlink" Target="https://yz.chsi.com.cn/zyk/specialityDetail.do?zymc=%e7%94%b5%e5%ad%90%e7%a7%91%e5%ad%a6%e4%b8%8e%e6%8a%80%e6%9c%af&amp;zydm=077400&amp;ssdm=&amp;method=distribution&amp;ccdm=&amp;cckey=1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452469027@qq.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926</Words>
  <Characters>5282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6160033</cp:lastModifiedBy>
  <cp:revision>3</cp:revision>
  <dcterms:created xsi:type="dcterms:W3CDTF">2020-09-29T07:06:00Z</dcterms:created>
  <dcterms:modified xsi:type="dcterms:W3CDTF">2020-11-25T07:16:00Z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