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成都市科学技术局所属事业单位2020年公开招聘工作人员拟聘人员名单</w:t>
      </w:r>
    </w:p>
    <w:p>
      <w:pPr>
        <w:spacing w:line="580" w:lineRule="exact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84"/>
        <w:gridCol w:w="821"/>
        <w:gridCol w:w="954"/>
        <w:gridCol w:w="821"/>
        <w:gridCol w:w="1084"/>
        <w:gridCol w:w="1473"/>
        <w:gridCol w:w="1276"/>
        <w:gridCol w:w="1256"/>
        <w:gridCol w:w="893"/>
        <w:gridCol w:w="1010"/>
        <w:gridCol w:w="1377"/>
        <w:gridCol w:w="807"/>
        <w:gridCol w:w="76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招聘单位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拟聘岗位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及专业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职称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笔试成绩(百分制)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面试  成绩(百分制)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考试总成绩(百分制)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名次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体检结论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科技发展研究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范耘郡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1990.12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硕士研究生，经济学硕士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Cs/>
                <w:szCs w:val="21"/>
                <w:lang w:val="zh-CN"/>
              </w:rPr>
              <w:t>西南大学</w:t>
            </w:r>
            <w:r>
              <w:rPr>
                <w:rFonts w:eastAsia="仿宋_GB2312"/>
                <w:szCs w:val="21"/>
              </w:rPr>
              <w:t>国民经济学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85.6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70.3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科技发展研究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朱琳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1989.03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硕士研究生，经济学硕士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南京大学国民经济学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65.4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74.8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70.1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科技发展研究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郭悦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1990.10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硕士研究生，理学硕士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美国德克萨斯农工大学金融经济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60.65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76.2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68.43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科技统计分析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邓</w:t>
            </w:r>
            <w:r>
              <w:rPr>
                <w:rFonts w:eastAsia="仿宋"/>
                <w:szCs w:val="21"/>
              </w:rPr>
              <w:t>珮</w:t>
            </w:r>
            <w:r>
              <w:rPr>
                <w:rFonts w:eastAsia="仿宋_GB2312"/>
                <w:szCs w:val="21"/>
              </w:rPr>
              <w:t>璇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1993.12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硕士研究生，经济学硕士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对外经济贸易大学统计学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65.05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83.4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74.23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新媒体文字编辑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邓京昆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1996.05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硕士研究生，新闻与传播硕士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陕西师范大学新闻与传播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56.95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82.4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69.68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视频编辑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刘可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1995.03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硕士研究生，文学硕士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天津师范大学传播学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57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80.4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68.7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科技情报分析</w:t>
            </w: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牟爱然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1987.11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硕士研究生，工程硕士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清华大学核能与技术工程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66.65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84.2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75.43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科技情报分析</w:t>
            </w: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杨波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1990.10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硕士研究生，工学硕士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四川大学化学</w:t>
            </w:r>
            <w:r>
              <w:rPr>
                <w:rFonts w:hint="eastAsia" w:eastAsia="仿宋_GB2312"/>
                <w:color w:val="000000"/>
                <w:szCs w:val="21"/>
              </w:rPr>
              <w:t>工艺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专业技术十一级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64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83.4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73.7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科技情报分析</w:t>
            </w:r>
          </w:p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肖承川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1987.10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硕士研究生，工学硕士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西南石油大学应用化学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66.25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78.8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72.53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数据库管理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娄婉秋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1991.09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硕士研究生，工程硕士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四川大学计算机技术领域工程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54.15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78.8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66.48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文秘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曾洁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1996.06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硕士研究生，文学硕士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贵州大学汉语言文字学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53.8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82.4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68.1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成都市科学技术情报研究所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档案管理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冯子涵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1995.03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硕士研究生，图书情报专业硕士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四川大学图书情报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48.05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80.4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64.23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成都生产力促进中心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科技管理A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温文瑶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1993.02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研究生</w:t>
            </w:r>
          </w:p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法律硕士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南京师范大学法律（法学）专业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法律职业资格证A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63.1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83.6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73.35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成都生产力促进中心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科技管理A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刘雨函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1992.01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研究生</w:t>
            </w:r>
          </w:p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法律硕士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四川省社会科学会员法学专业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法律职业资格证A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55.2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86.2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70.7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成都生产力促进中心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科技管理B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刘思琴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1995.</w:t>
            </w:r>
            <w:r>
              <w:rPr>
                <w:rFonts w:hint="eastAsia" w:eastAsia="仿宋_GB2312"/>
                <w:szCs w:val="21"/>
              </w:rPr>
              <w:t>0</w:t>
            </w: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研究生</w:t>
            </w:r>
          </w:p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重庆工商大学金融专业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/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63.9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86.8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75.35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合格</w:t>
            </w:r>
          </w:p>
        </w:tc>
      </w:tr>
    </w:tbl>
    <w:p>
      <w:pPr>
        <w:spacing w:line="580" w:lineRule="exact"/>
        <w:ind w:firstLine="630"/>
        <w:rPr>
          <w:rFonts w:hint="eastAsia" w:ascii="楷体_GB2312" w:eastAsia="楷体_GB2312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531" w:right="567" w:bottom="1531" w:left="56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F42F0"/>
    <w:rsid w:val="0FA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2020-11-13T01:56:00Z</dcterms:created>
  <dc:creator>袁君</dc:creator>
  <cp:lastModifiedBy>袁君</cp:lastModifiedBy>
  <dcterms:modified xsi:type="dcterms:W3CDTF">2020-11-13T01:57:34Z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