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jc w:val="left"/>
        <w:textAlignment w:val="auto"/>
        <w:rPr>
          <w:rFonts w:hint="eastAsia" w:ascii="仿宋_GB2312" w:hAnsi="仿宋_GB2312" w:eastAsia="仿宋_GB2312" w:cs="仿宋_GB2312"/>
          <w:color w:val="000000"/>
          <w:kern w:val="0"/>
          <w:sz w:val="28"/>
          <w:szCs w:val="28"/>
          <w:shd w:val="clear" w:color="auto" w:fill="FFFFFF"/>
          <w:lang w:val="en-US" w:eastAsia="zh-CN" w:bidi="ar-SA"/>
        </w:rPr>
      </w:pPr>
      <w:r>
        <w:rPr>
          <w:rFonts w:hint="eastAsia" w:ascii="仿宋_GB2312" w:hAnsi="仿宋_GB2312" w:eastAsia="仿宋_GB2312" w:cs="仿宋_GB2312"/>
          <w:color w:val="000000"/>
          <w:kern w:val="0"/>
          <w:sz w:val="28"/>
          <w:szCs w:val="28"/>
          <w:shd w:val="clear" w:color="auto" w:fill="FFFFFF"/>
          <w:lang w:val="en-US" w:eastAsia="zh-CN" w:bidi="ar-SA"/>
        </w:rPr>
        <w:t>附件</w:t>
      </w:r>
      <w:r>
        <w:rPr>
          <w:rFonts w:hint="eastAsia" w:ascii="仿宋_GB2312" w:hAnsi="仿宋_GB2312" w:eastAsia="仿宋_GB2312" w:cs="仿宋_GB2312"/>
          <w:color w:val="000000"/>
          <w:kern w:val="0"/>
          <w:sz w:val="28"/>
          <w:szCs w:val="28"/>
          <w:shd w:val="clear" w:color="auto" w:fill="FFFFFF"/>
          <w:lang w:val="en-US" w:eastAsia="zh-CN" w:bidi="ar-SA"/>
        </w:rPr>
        <w:t>3</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关于进一步做好跨地区入黔人员健康管理工作的通知</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jc w:val="center"/>
        <w:textAlignment w:val="auto"/>
        <w:rPr>
          <w:rFonts w:hint="eastAsia" w:ascii="楷体" w:hAnsi="楷体" w:eastAsia="楷体" w:cs="楷体"/>
          <w:color w:val="000000"/>
          <w:kern w:val="0"/>
          <w:sz w:val="32"/>
          <w:szCs w:val="32"/>
          <w:shd w:val="clear" w:color="auto" w:fill="FFFFFF"/>
          <w:lang w:val="en-US" w:eastAsia="zh-CN" w:bidi="ar-SA"/>
        </w:rPr>
      </w:pPr>
      <w:r>
        <w:rPr>
          <w:rFonts w:hint="eastAsia" w:ascii="楷体" w:hAnsi="楷体" w:eastAsia="楷体" w:cs="楷体"/>
          <w:color w:val="000000"/>
          <w:kern w:val="0"/>
          <w:sz w:val="32"/>
          <w:szCs w:val="32"/>
          <w:shd w:val="clear" w:color="auto" w:fill="FFFFFF"/>
          <w:lang w:val="en-US" w:eastAsia="zh-CN" w:bidi="ar-SA"/>
        </w:rPr>
        <w:t>黔府办发电〔2020〕209号</w:t>
      </w:r>
    </w:p>
    <w:p>
      <w:pPr>
        <w:keepNext w:val="0"/>
        <w:keepLines w:val="0"/>
        <w:pageBreakBefore w:val="0"/>
        <w:widowControl/>
        <w:kinsoku/>
        <w:wordWrap w:val="0"/>
        <w:overflowPunct/>
        <w:topLinePunct w:val="0"/>
        <w:autoSpaceDE/>
        <w:autoSpaceDN/>
        <w:bidi w:val="0"/>
        <w:adjustRightInd/>
        <w:snapToGrid/>
        <w:spacing w:line="560" w:lineRule="exact"/>
        <w:ind w:left="150" w:right="150"/>
        <w:jc w:val="left"/>
        <w:textAlignment w:val="auto"/>
        <w:rPr>
          <w:rFonts w:ascii="宋体" w:hAnsi="宋体" w:eastAsia="宋体" w:cs="宋体"/>
          <w:kern w:val="0"/>
          <w:sz w:val="24"/>
          <w:szCs w:val="24"/>
        </w:rPr>
      </w:pP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shd w:val="clear" w:color="auto" w:fill="FFFFFF"/>
          <w:lang w:val="en-US" w:eastAsia="zh-CN" w:bidi="ar-SA"/>
        </w:rPr>
      </w:pPr>
      <w:bookmarkStart w:id="0" w:name="_GoBack"/>
      <w:r>
        <w:rPr>
          <w:rFonts w:hint="eastAsia" w:ascii="仿宋_GB2312" w:hAnsi="仿宋_GB2312" w:eastAsia="仿宋_GB2312" w:cs="仿宋_GB2312"/>
          <w:color w:val="000000"/>
          <w:kern w:val="0"/>
          <w:sz w:val="32"/>
          <w:szCs w:val="32"/>
          <w:shd w:val="clear" w:color="auto" w:fill="FFFFFF"/>
          <w:lang w:val="en-US" w:eastAsia="zh-CN" w:bidi="ar-SA"/>
        </w:rPr>
        <w:t>为深入贯彻落实“外防输入、内防反弹”总体防控策略，因时因势抓好常</w:t>
      </w:r>
      <w:bookmarkEnd w:id="0"/>
      <w:r>
        <w:rPr>
          <w:rFonts w:hint="eastAsia" w:ascii="仿宋_GB2312" w:hAnsi="仿宋_GB2312" w:eastAsia="仿宋_GB2312" w:cs="仿宋_GB2312"/>
          <w:color w:val="000000"/>
          <w:kern w:val="0"/>
          <w:sz w:val="32"/>
          <w:szCs w:val="32"/>
          <w:shd w:val="clear" w:color="auto" w:fill="FFFFFF"/>
          <w:lang w:val="en-US" w:eastAsia="zh-CN" w:bidi="ar-SA"/>
        </w:rPr>
        <w:t>态化疫情防控工作，推进人员有序流动，省应对新冠肺炎疫情防控领导小组办公室近日印发《关于进一步做好跨地区入黔人员健康管理工作的通知》(以下简称《通知》)。《通知》主要内容如下：</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bidi="ar-SA"/>
        </w:rPr>
        <w:t>　　一、14天内有中高风险等级地区旅居史的人员，到达我省时持有外省7日内核酸检测阴性证明或能够出示包含核酸检测阴性信息的健康通行码“绿码”，在测温正常且做好个人防护的前提下可自由有序流动;如无法提供上述核酸检测阴性信息，应按照首站负责制原则，立即接受核酸检测或接受14天隔离医学观察，检测结果为阴性的可自由有序流动。</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bidi="ar-SA"/>
        </w:rPr>
        <w:t>　　二、低风险等级地区人员(含湖北低风险等级地区人员和外省低风险等级地区返黔师生员工)到达我省时持有健康通行码“绿码”，在测温正常且做好个人防护的前提下可自由有序流动;到达我省后14天内所旅居地区调整为中高风险等级的，各地应立即安排人员上门核查并进行核酸检测，检测结果为阴性的可自由有序流动。</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bidi="ar-SA"/>
        </w:rPr>
        <w:t>　　三、离京入黔人员健康管理工作按照《关于做好离京人员新冠肺炎健康管理服务工作的通知》(联防联控机制综发〔2020〕198号)执行。</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bidi="ar-SA"/>
        </w:rPr>
        <w:t>　　四、各地要按照依法、科学、精准防控要求，及时关注国内中高风险地区名单调整情况，进一步规范做好跨地区入黔人员健康管理相关工作，严禁自行附加其他不合理限制要求，坚决防止因“过度防控、层层加码”引发负面舆情。</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bidi="ar-SA"/>
        </w:rPr>
        <w:t>　　此前跨地区入黔人员相关管理服务措施与本通知不符的，以本通知为准。</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kern w:val="0"/>
          <w:sz w:val="32"/>
          <w:szCs w:val="32"/>
          <w:shd w:val="clear" w:color="auto" w:fill="FFFFFF"/>
          <w:lang w:val="en-US" w:eastAsia="zh-CN" w:bidi="ar-SA"/>
        </w:rPr>
      </w:pPr>
    </w:p>
    <w:p>
      <w:pPr>
        <w:pStyle w:val="2"/>
        <w:keepNext w:val="0"/>
        <w:keepLines w:val="0"/>
        <w:pageBreakBefore w:val="0"/>
        <w:shd w:val="clear" w:color="auto" w:fill="FFFFFF"/>
        <w:kinsoku/>
        <w:overflowPunct/>
        <w:topLinePunct w:val="0"/>
        <w:autoSpaceDE/>
        <w:autoSpaceDN/>
        <w:bidi w:val="0"/>
        <w:adjustRightInd/>
        <w:snapToGrid/>
        <w:spacing w:before="465" w:beforeAutospacing="0" w:after="0" w:afterAutospacing="0" w:line="560" w:lineRule="exact"/>
        <w:jc w:val="right"/>
        <w:textAlignment w:val="auto"/>
        <w:rPr>
          <w:rFonts w:hint="eastAsia" w:ascii="仿宋_GB2312" w:hAnsi="仿宋_GB2312" w:eastAsia="仿宋_GB2312" w:cs="仿宋_GB2312"/>
          <w:b w:val="0"/>
          <w:bCs w:val="0"/>
          <w:color w:val="000000"/>
          <w:kern w:val="0"/>
          <w:sz w:val="32"/>
          <w:szCs w:val="32"/>
          <w:shd w:val="clear" w:color="auto" w:fill="FFFFFF"/>
          <w:lang w:val="en-US" w:eastAsia="zh-CN" w:bidi="ar-SA"/>
        </w:rPr>
      </w:pPr>
      <w:r>
        <w:rPr>
          <w:rFonts w:hint="eastAsia" w:ascii="仿宋_GB2312" w:hAnsi="仿宋_GB2312" w:eastAsia="仿宋_GB2312" w:cs="仿宋_GB2312"/>
          <w:b w:val="0"/>
          <w:bCs w:val="0"/>
          <w:color w:val="000000"/>
          <w:kern w:val="0"/>
          <w:sz w:val="32"/>
          <w:szCs w:val="32"/>
          <w:shd w:val="clear" w:color="auto" w:fill="FFFFFF"/>
          <w:lang w:val="en-US" w:eastAsia="zh-CN" w:bidi="ar-SA"/>
        </w:rPr>
        <w:t>贵州省应对新冠肺炎疫情防控领导小组办公室</w:t>
      </w:r>
    </w:p>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bidi="ar-SA"/>
        </w:rPr>
        <w:t xml:space="preserve">                  2020年7月6日</w:t>
      </w:r>
    </w:p>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eastAsiaTheme="minorEastAsia"/>
        <w:lang w:val="en-US" w:eastAsia="zh-CN"/>
      </w:rPr>
    </w:pPr>
  </w:p>
  <w:p>
    <w:pPr>
      <w:pStyle w:val="4"/>
      <w:rPr>
        <w:rFonts w:hint="default"/>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93F"/>
    <w:rsid w:val="00073C58"/>
    <w:rsid w:val="0077793F"/>
    <w:rsid w:val="00D36331"/>
    <w:rsid w:val="01A670A0"/>
    <w:rsid w:val="01C766A3"/>
    <w:rsid w:val="053855CE"/>
    <w:rsid w:val="059417AE"/>
    <w:rsid w:val="07D74837"/>
    <w:rsid w:val="089950CE"/>
    <w:rsid w:val="09843BD4"/>
    <w:rsid w:val="0CBC16F0"/>
    <w:rsid w:val="0D52050B"/>
    <w:rsid w:val="0FD4597B"/>
    <w:rsid w:val="0FFE0A79"/>
    <w:rsid w:val="15041782"/>
    <w:rsid w:val="1B0D5EF9"/>
    <w:rsid w:val="1C316DCE"/>
    <w:rsid w:val="1EA267CF"/>
    <w:rsid w:val="240A7FE5"/>
    <w:rsid w:val="25351587"/>
    <w:rsid w:val="284752FA"/>
    <w:rsid w:val="288C69E9"/>
    <w:rsid w:val="2AE379E4"/>
    <w:rsid w:val="2B0F4415"/>
    <w:rsid w:val="2BDD0C09"/>
    <w:rsid w:val="2D261EC2"/>
    <w:rsid w:val="2DCE68B0"/>
    <w:rsid w:val="2E286069"/>
    <w:rsid w:val="2FAA4F6B"/>
    <w:rsid w:val="304B37FC"/>
    <w:rsid w:val="30783A92"/>
    <w:rsid w:val="32687541"/>
    <w:rsid w:val="3271514D"/>
    <w:rsid w:val="33184F8C"/>
    <w:rsid w:val="36EC7212"/>
    <w:rsid w:val="3708362E"/>
    <w:rsid w:val="39F46E4E"/>
    <w:rsid w:val="3A846B08"/>
    <w:rsid w:val="3AC01953"/>
    <w:rsid w:val="3E991051"/>
    <w:rsid w:val="3F3D5396"/>
    <w:rsid w:val="3F67533F"/>
    <w:rsid w:val="3FC6100A"/>
    <w:rsid w:val="3FE71E53"/>
    <w:rsid w:val="41C238F5"/>
    <w:rsid w:val="48262470"/>
    <w:rsid w:val="4A2E6FB7"/>
    <w:rsid w:val="4DC47ADE"/>
    <w:rsid w:val="4F185E19"/>
    <w:rsid w:val="572974D9"/>
    <w:rsid w:val="57A13F23"/>
    <w:rsid w:val="5AD2142C"/>
    <w:rsid w:val="5B0675DA"/>
    <w:rsid w:val="5B51284A"/>
    <w:rsid w:val="5C766A96"/>
    <w:rsid w:val="5D4059AA"/>
    <w:rsid w:val="5DBC4E79"/>
    <w:rsid w:val="5DF23EFF"/>
    <w:rsid w:val="5F3929FE"/>
    <w:rsid w:val="604F74A3"/>
    <w:rsid w:val="61EC04A3"/>
    <w:rsid w:val="62674073"/>
    <w:rsid w:val="64EE0E5F"/>
    <w:rsid w:val="662D0BF1"/>
    <w:rsid w:val="6762374B"/>
    <w:rsid w:val="69E90425"/>
    <w:rsid w:val="6AC7128B"/>
    <w:rsid w:val="6BE54E2D"/>
    <w:rsid w:val="6DEE7640"/>
    <w:rsid w:val="6F432236"/>
    <w:rsid w:val="725959F3"/>
    <w:rsid w:val="79BB6B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9"/>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semiHidden/>
    <w:unhideWhenUsed/>
    <w:uiPriority w:val="99"/>
    <w:pPr>
      <w:tabs>
        <w:tab w:val="center" w:pos="4153"/>
        <w:tab w:val="right" w:pos="8306"/>
      </w:tabs>
      <w:snapToGrid w:val="0"/>
      <w:jc w:val="left"/>
    </w:pPr>
    <w:rPr>
      <w:sz w:val="18"/>
    </w:rPr>
  </w:style>
  <w:style w:type="paragraph" w:styleId="4">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customStyle="1" w:styleId="9">
    <w:name w:val="标题 3 Char"/>
    <w:basedOn w:val="7"/>
    <w:link w:val="2"/>
    <w:uiPriority w:val="9"/>
    <w:rPr>
      <w:rFonts w:ascii="宋体" w:hAnsi="宋体" w:eastAsia="宋体" w:cs="宋体"/>
      <w:b/>
      <w:bCs/>
      <w:kern w:val="0"/>
      <w:sz w:val="27"/>
      <w:szCs w:val="27"/>
    </w:rPr>
  </w:style>
  <w:style w:type="paragraph" w:customStyle="1" w:styleId="10">
    <w:name w:val="p1"/>
    <w:basedOn w:val="1"/>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106</Words>
  <Characters>609</Characters>
  <Lines>5</Lines>
  <Paragraphs>1</Paragraphs>
  <TotalTime>17</TotalTime>
  <ScaleCrop>false</ScaleCrop>
  <LinksUpToDate>false</LinksUpToDate>
  <CharactersWithSpaces>714</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2020-10-09T02:59:00Z</dcterms:created>
  <dc:creator>acer</dc:creator>
  <cp:lastModifiedBy>文文</cp:lastModifiedBy>
  <cp:lastPrinted>2020-10-09T04:04:09Z</cp:lastPrinted>
  <dcterms:modified xsi:type="dcterms:W3CDTF">2020-10-09T06:46:32Z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