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94" w:lineRule="exact"/>
        <w:jc w:val="center"/>
        <w:rPr>
          <w:rFonts w:ascii="方正小标宋_GBK" w:eastAsia="方正小标宋_GBK" w:cs="宋体"/>
          <w:kern w:val="0"/>
          <w:sz w:val="44"/>
          <w:szCs w:val="44"/>
          <w:lang w:bidi="ar-SA"/>
        </w:rPr>
      </w:pPr>
      <w:r>
        <w:rPr>
          <w:rFonts w:ascii="方正小标宋_GBK" w:eastAsia="方正小标宋_GBK" w:cs="宋体" w:hint="eastAsia"/>
          <w:kern w:val="0"/>
          <w:sz w:val="44"/>
          <w:szCs w:val="44"/>
          <w:lang w:bidi="ar-SA"/>
        </w:rPr>
        <w:t>乌鲁木齐海关</w:t>
      </w:r>
    </w:p>
    <w:p>
      <w:pPr>
        <w:adjustRightInd w:val="0"/>
        <w:snapToGrid w:val="0"/>
        <w:spacing w:line="594" w:lineRule="exact"/>
        <w:jc w:val="center"/>
        <w:rPr>
          <w:rFonts w:ascii="方正小标宋_GBK" w:eastAsia="方正小标宋_GBK" w:cs="宋体" w:hint="eastAsia"/>
          <w:kern w:val="0"/>
          <w:sz w:val="44"/>
          <w:szCs w:val="44"/>
          <w:lang w:bidi="ar-SA"/>
        </w:rPr>
      </w:pPr>
      <w:r>
        <w:rPr>
          <w:rFonts w:ascii="方正小标宋_GBK" w:eastAsia="方正小标宋_GBK" w:cs="宋体" w:hint="eastAsia"/>
          <w:kern w:val="0"/>
          <w:sz w:val="44"/>
          <w:szCs w:val="44"/>
          <w:lang w:bidi="ar-SA"/>
        </w:rPr>
        <w:t>2020年度</w:t>
      </w:r>
      <w:r>
        <w:rPr>
          <w:rFonts w:ascii="方正小标宋_GBK" w:eastAsia="方正小标宋_GBK" w:cs="宋体"/>
          <w:kern w:val="0"/>
          <w:sz w:val="44"/>
          <w:szCs w:val="44"/>
          <w:lang w:bidi="ar-SA"/>
        </w:rPr>
        <w:t>拟</w:t>
      </w:r>
      <w:r>
        <w:rPr>
          <w:rFonts w:ascii="方正小标宋_GBK" w:eastAsia="方正小标宋_GBK" w:cs="宋体" w:hint="eastAsia"/>
          <w:kern w:val="0"/>
          <w:sz w:val="44"/>
          <w:szCs w:val="44"/>
          <w:lang w:eastAsia="zh-CN" w:bidi="ar-SA"/>
        </w:rPr>
        <w:t>补充</w:t>
      </w:r>
      <w:r>
        <w:rPr>
          <w:rFonts w:ascii="方正小标宋_GBK" w:eastAsia="方正小标宋_GBK" w:cs="宋体" w:hint="eastAsia"/>
          <w:kern w:val="0"/>
          <w:sz w:val="44"/>
          <w:szCs w:val="44"/>
          <w:lang w:bidi="ar-SA"/>
        </w:rPr>
        <w:t>录用公务员公示公告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cs="宋体" w:hAnsi="Times New Roman"/>
          <w:kern w:val="0"/>
          <w:sz w:val="32"/>
          <w:szCs w:val="20"/>
          <w:lang w:bidi="ar-SA"/>
        </w:rPr>
      </w:pPr>
    </w:p>
    <w:p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根据2020年度中央机关及其直属机构考试录用公务员工作有关要求，经过笔试、面试、体检和考察等程序，确定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eastAsia="zh-CN" w:bidi="ar-SA"/>
        </w:rPr>
        <w:t>李继楠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等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val="en-US" w:eastAsia="zh-CN" w:bidi="ar-SA"/>
        </w:rPr>
        <w:t>1</w:t>
      </w:r>
      <w:r>
        <w:rPr>
          <w:rFonts w:ascii="Times New Roman" w:eastAsia="方正仿宋_GBK" w:cs="宋体" w:hAnsi="Times New Roman"/>
          <w:kern w:val="0"/>
          <w:sz w:val="32"/>
          <w:szCs w:val="20"/>
          <w:lang w:bidi="ar-SA"/>
        </w:rPr>
        <w:t>8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人为乌鲁木齐海关</w:t>
      </w:r>
      <w:r>
        <w:rPr>
          <w:rFonts w:ascii="Times New Roman" w:eastAsia="方正仿宋_GBK" w:cs="宋体" w:hAnsi="Times New Roman"/>
          <w:kern w:val="0"/>
          <w:sz w:val="32"/>
          <w:szCs w:val="20"/>
          <w:lang w:bidi="ar-SA"/>
        </w:rPr>
        <w:t>补充录用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拟录用公务员，现予以公示。公示期间如有问题，请向乌鲁木齐</w:t>
      </w:r>
      <w:bookmarkStart w:id="0" w:name="_GoBack"/>
      <w:bookmarkEnd w:id="0"/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海关反映。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公示时间：</w:t>
      </w:r>
      <w:r>
        <w:rPr>
          <w:rFonts w:ascii="Times New Roman" w:eastAsia="方正仿宋_GBK" w:hAnsi="Times New Roman"/>
          <w:kern w:val="0"/>
          <w:sz w:val="32"/>
          <w:szCs w:val="20"/>
        </w:rPr>
        <w:t>2020年</w:t>
      </w:r>
      <w:r>
        <w:rPr>
          <w:rFonts w:ascii="Times New Roman" w:eastAsia="方正仿宋_GBK" w:hAnsi="Times New Roman" w:hint="eastAsia"/>
          <w:kern w:val="0"/>
          <w:sz w:val="32"/>
          <w:szCs w:val="20"/>
          <w:lang w:val="en-US" w:eastAsia="zh-CN"/>
        </w:rPr>
        <w:t>10</w:t>
      </w:r>
      <w:r>
        <w:rPr>
          <w:rFonts w:ascii="Times New Roman" w:eastAsia="方正仿宋_GBK" w:hAnsi="Times New Roman"/>
          <w:kern w:val="0"/>
          <w:sz w:val="32"/>
          <w:szCs w:val="20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20"/>
          <w:lang w:val="en-US" w:eastAsia="zh-CN"/>
        </w:rPr>
        <w:t>21</w:t>
      </w:r>
      <w:r>
        <w:rPr>
          <w:rFonts w:ascii="Times New Roman" w:eastAsia="方正仿宋_GBK" w:hAnsi="Times New Roman"/>
          <w:kern w:val="0"/>
          <w:sz w:val="32"/>
          <w:szCs w:val="20"/>
        </w:rPr>
        <w:t>日-</w:t>
      </w:r>
      <w:r>
        <w:rPr>
          <w:rFonts w:ascii="Times New Roman" w:eastAsia="方正仿宋_GBK" w:hAnsi="Times New Roman" w:hint="eastAsia"/>
          <w:kern w:val="0"/>
          <w:sz w:val="32"/>
          <w:szCs w:val="20"/>
          <w:lang w:val="en-US" w:eastAsia="zh-CN"/>
        </w:rPr>
        <w:t>10</w:t>
      </w:r>
      <w:r>
        <w:rPr>
          <w:rFonts w:ascii="Times New Roman" w:eastAsia="方正仿宋_GBK" w:hAnsi="Times New Roman"/>
          <w:kern w:val="0"/>
          <w:sz w:val="32"/>
          <w:szCs w:val="20"/>
        </w:rPr>
        <w:t>月2</w:t>
      </w:r>
      <w:r>
        <w:rPr>
          <w:rFonts w:ascii="Times New Roman" w:eastAsia="方正仿宋_GBK" w:hAnsi="Times New Roman" w:hint="eastAsia"/>
          <w:kern w:val="0"/>
          <w:sz w:val="32"/>
          <w:szCs w:val="20"/>
          <w:lang w:val="en-US" w:eastAsia="zh-CN"/>
        </w:rPr>
        <w:t>7</w:t>
      </w:r>
      <w:r>
        <w:rPr>
          <w:rFonts w:ascii="Times New Roman" w:eastAsia="方正仿宋_GBK" w:hAnsi="Times New Roman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监督电话：0991-3627615、3627616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联系地址：新疆</w:t>
      </w:r>
      <w:r>
        <w:rPr>
          <w:rFonts w:ascii="Times New Roman" w:eastAsia="方正仿宋_GBK" w:cs="宋体" w:hAnsi="Times New Roman"/>
          <w:kern w:val="0"/>
          <w:sz w:val="32"/>
          <w:szCs w:val="20"/>
          <w:lang w:bidi="ar-SA"/>
        </w:rPr>
        <w:t>乌鲁木齐市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新市区</w:t>
      </w:r>
      <w:r>
        <w:rPr>
          <w:rFonts w:ascii="Times New Roman" w:eastAsia="方正仿宋_GBK" w:cs="宋体" w:hAnsi="Times New Roman"/>
          <w:kern w:val="0"/>
          <w:sz w:val="32"/>
          <w:szCs w:val="20"/>
          <w:lang w:bidi="ar-SA"/>
        </w:rPr>
        <w:t>北京南路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295号乌鲁木齐海关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邮政编码：830011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</w:pP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/>
          <w:kern w:val="0"/>
          <w:sz w:val="32"/>
          <w:szCs w:val="20"/>
          <w:lang w:bidi="ar-SA"/>
        </w:rPr>
      </w:pP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</w:pP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 xml:space="preserve">                               　 乌鲁木齐海关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 xml:space="preserve">                              </w:t>
      </w:r>
      <w:r>
        <w:rPr>
          <w:rFonts w:ascii="Times New Roman" w:eastAsia="方正仿宋_GBK" w:cs="宋体" w:hAnsi="Times New Roman"/>
          <w:kern w:val="0"/>
          <w:sz w:val="32"/>
          <w:szCs w:val="20"/>
          <w:lang w:bidi="ar-SA"/>
        </w:rPr>
        <w:t xml:space="preserve">  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2020年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val="en-US" w:eastAsia="zh-CN" w:bidi="ar-SA"/>
        </w:rPr>
        <w:t>10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月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val="en-US" w:eastAsia="zh-CN" w:bidi="ar-SA"/>
        </w:rPr>
        <w:t>20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  <w:lang w:bidi="ar-SA"/>
        </w:rPr>
        <w:t>日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cs="宋体" w:hAnsi="Times New Roman"/>
          <w:kern w:val="0"/>
          <w:sz w:val="32"/>
          <w:szCs w:val="20"/>
          <w:lang w:bidi="ar-SA"/>
        </w:rPr>
      </w:pP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cs="宋体" w:hAnsi="Times New Roman"/>
          <w:kern w:val="0"/>
          <w:sz w:val="32"/>
          <w:szCs w:val="20"/>
          <w:lang w:bidi="ar-SA"/>
        </w:rPr>
      </w:pP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cs="宋体" w:hAnsi="Times New Roman"/>
          <w:kern w:val="0"/>
          <w:sz w:val="32"/>
          <w:szCs w:val="20"/>
          <w:lang w:bidi="ar-SA"/>
        </w:rPr>
      </w:pP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cs="宋体" w:hAnsi="Times New Roman"/>
          <w:kern w:val="0"/>
          <w:sz w:val="32"/>
          <w:szCs w:val="20"/>
          <w:lang w:bidi="ar-SA"/>
        </w:rPr>
      </w:pP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cs="宋体" w:hAnsi="Times New Roman"/>
          <w:kern w:val="0"/>
          <w:sz w:val="32"/>
          <w:szCs w:val="20"/>
          <w:lang w:bidi="ar-SA"/>
        </w:rPr>
      </w:pPr>
    </w:p>
    <w:p>
      <w:pPr>
        <w:adjustRightInd w:val="0"/>
        <w:snapToGrid w:val="0"/>
        <w:spacing w:line="594" w:lineRule="exact"/>
        <w:jc w:val="left"/>
        <w:rPr>
          <w:rFonts w:ascii="Times New Roman" w:eastAsia="仿宋_GB2312" w:cs="宋体" w:hAnsi="Times New Roman" w:hint="eastAsia"/>
          <w:kern w:val="0"/>
          <w:sz w:val="32"/>
          <w:szCs w:val="20"/>
          <w:lang w:bidi="ar-SA"/>
        </w:rPr>
      </w:pPr>
    </w:p>
    <w:p>
      <w:pPr>
        <w:pStyle w:val="18"/>
        <w:autoSpaceDN w:val="0"/>
        <w:adjustRightInd w:val="0"/>
        <w:snapToGrid w:val="0"/>
        <w:spacing w:line="594" w:lineRule="exact"/>
        <w:jc w:val="left"/>
        <w:rPr>
          <w:rFonts w:ascii="方正黑体_GBK" w:eastAsia="方正黑体_GBK" w:cs="宋体" w:hint="eastAsia"/>
          <w:color w:val="3F3F3F"/>
          <w:kern w:val="0"/>
          <w:sz w:val="32"/>
          <w:szCs w:val="32"/>
          <w:lang w:bidi="ar-SA"/>
        </w:rPr>
      </w:pPr>
      <w:r>
        <w:rPr>
          <w:rFonts w:ascii="方正黑体_GBK" w:eastAsia="方正黑体_GBK" w:cs="宋体" w:hint="eastAsia"/>
          <w:color w:val="3F3F3F"/>
          <w:kern w:val="0"/>
          <w:sz w:val="32"/>
          <w:szCs w:val="32"/>
          <w:lang w:bidi="ar-SA"/>
        </w:rPr>
        <w:t>附件</w:t>
      </w:r>
    </w:p>
    <w:p>
      <w:pPr>
        <w:spacing w:line="594" w:lineRule="exact"/>
        <w:jc w:val="center"/>
        <w:rPr>
          <w:rFonts w:ascii="Times New Roman" w:eastAsia="方正小标宋_GBK" w:cs="宋体" w:hAnsi="Times New Roman" w:hint="eastAsia"/>
          <w:kern w:val="0"/>
          <w:sz w:val="32"/>
          <w:szCs w:val="20"/>
          <w:lang w:bidi="ar-SA"/>
        </w:rPr>
      </w:pPr>
      <w:r>
        <w:rPr>
          <w:rFonts w:ascii="Times New Roman" w:eastAsia="方正小标宋_GBK" w:cs="宋体" w:hAnsi="Times New Roman" w:hint="eastAsia"/>
          <w:kern w:val="0"/>
          <w:sz w:val="32"/>
          <w:szCs w:val="20"/>
          <w:lang w:bidi="ar-SA"/>
        </w:rPr>
        <w:t>乌鲁木齐海关</w:t>
      </w:r>
      <w:r>
        <w:rPr>
          <w:rFonts w:ascii="Times New Roman" w:eastAsia="方正小标宋_GBK" w:cs="宋体" w:hAnsi="Times New Roman"/>
          <w:kern w:val="0"/>
          <w:sz w:val="32"/>
          <w:szCs w:val="20"/>
          <w:lang w:bidi="ar-SA"/>
        </w:rPr>
        <w:t>20</w:t>
      </w:r>
      <w:r>
        <w:rPr>
          <w:rFonts w:ascii="Times New Roman" w:eastAsia="方正小标宋_GBK" w:cs="宋体" w:hAnsi="Times New Roman" w:hint="eastAsia"/>
          <w:kern w:val="0"/>
          <w:sz w:val="32"/>
          <w:szCs w:val="20"/>
          <w:lang w:bidi="ar-SA"/>
        </w:rPr>
        <w:t>20年度</w:t>
      </w:r>
      <w:r>
        <w:rPr>
          <w:rFonts w:ascii="Times New Roman" w:eastAsia="方正小标宋_GBK" w:cs="宋体" w:hAnsi="Times New Roman" w:hint="eastAsia"/>
          <w:kern w:val="0"/>
          <w:sz w:val="32"/>
          <w:szCs w:val="20"/>
          <w:lang w:eastAsia="zh-CN" w:bidi="ar-SA"/>
        </w:rPr>
        <w:t>补充</w:t>
      </w:r>
      <w:r>
        <w:rPr>
          <w:rFonts w:ascii="Times New Roman" w:eastAsia="方正小标宋_GBK" w:cs="宋体" w:hAnsi="Times New Roman" w:hint="eastAsia"/>
          <w:kern w:val="0"/>
          <w:sz w:val="32"/>
          <w:szCs w:val="20"/>
          <w:lang w:bidi="ar-SA"/>
        </w:rPr>
        <w:t>录用公务员名单</w:t>
      </w:r>
    </w:p>
    <w:tbl>
      <w:tblPr>
        <w:jc w:val="left"/>
        <w:tblInd w:w="0" w:type="dx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76"/>
        <w:gridCol w:w="707"/>
        <w:gridCol w:w="711"/>
        <w:gridCol w:w="992"/>
        <w:gridCol w:w="1063"/>
        <w:gridCol w:w="1134"/>
        <w:gridCol w:w="1205"/>
        <w:gridCol w:w="1134"/>
      </w:tblGrid>
      <w:tr>
        <w:trPr>
          <w:trHeight w:val="14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拟录用职位及代码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姓名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准考证号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院校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仿宋_GBK" w:cs="宋体" w:hAnsi="Times New Roman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宋体" w:hAnsi="Times New Roman" w:hint="eastAsia"/>
                <w:kern w:val="0"/>
                <w:sz w:val="32"/>
                <w:szCs w:val="32"/>
                <w:lang w:bidi="ar-SA"/>
              </w:rPr>
              <w:t>备注</w:t>
            </w:r>
          </w:p>
        </w:tc>
      </w:tr>
      <w:tr>
        <w:trPr>
          <w:trHeight w:val="284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喀什</w:t>
            </w:r>
            <w:r>
              <w:rPr>
                <w:rFonts w:eastAsia="仿宋_GB2312"/>
                <w:color w:val="000000"/>
                <w:sz w:val="24"/>
                <w:szCs w:val="24"/>
              </w:rPr>
              <w:t>海关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一级行政执法员（一）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（300110001007）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继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129253018300205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保山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</w:t>
            </w:r>
          </w:p>
        </w:tc>
      </w:tr>
      <w:tr>
        <w:trPr>
          <w:trHeight w:val="280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喀什</w:t>
            </w:r>
            <w:r>
              <w:rPr>
                <w:rFonts w:eastAsia="仿宋_GB2312"/>
                <w:color w:val="000000"/>
                <w:sz w:val="24"/>
                <w:szCs w:val="24"/>
              </w:rPr>
              <w:t>海关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一级行政执法员（一）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（300110001007）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曹 洪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bidi="ar-SA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130251001108321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电子科技大学成都学院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</w:t>
            </w:r>
          </w:p>
        </w:tc>
      </w:tr>
      <w:tr>
        <w:trPr>
          <w:trHeight w:val="281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喀什海关综合业务处一级行政执法员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（300110001009）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赵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渤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彦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bidi="ar-SA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129262010404306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厦门大学嘉庚学院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2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喀什海关查检科</w:t>
            </w:r>
          </w:p>
          <w:p>
            <w:pPr>
              <w:spacing w:line="380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（300110001010）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徐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俪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129222011100230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陕西师范大学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19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霍尔果斯海关查检科一级行政执法员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bidi="ar-SA"/>
              </w:rPr>
              <w:t>（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300110007010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bidi="ar-SA"/>
              </w:rPr>
              <w:t>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兆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bidi="ar-S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109223010208306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齐齐哈尔大学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霍尔果斯海关综合业务科一级行政执法员（一）</w:t>
            </w:r>
          </w:p>
          <w:p>
            <w:pPr>
              <w:spacing w:line="380" w:lineRule="exact"/>
              <w:jc w:val="center"/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（300110007011）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乔 恒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130265010202222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郑州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霍尔果斯海关综合业务科一级行政执法员（二）</w:t>
            </w:r>
          </w:p>
          <w:p>
            <w:pPr>
              <w:spacing w:line="380" w:lineRule="exact"/>
              <w:jc w:val="center"/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bidi="ar-SA"/>
              </w:rPr>
              <w:t>（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300110007012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bidi="ar-SA"/>
              </w:rPr>
              <w:t>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 娟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130264011901704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北方民族大学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80" w:lineRule="exact"/>
              <w:jc w:val="center"/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霍尔果斯海关技术科一级行政执法员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（300110007013）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 成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bidi="ar-SA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130265011000625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四川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阿拉山口海关办公室一级行政执法员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（300110010009）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柳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其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130237021303713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山东中医药大学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阿拉山口海关综合业务科一级行政执法员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（300110010010）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维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130221153601325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沈阳农业大学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eastAsia="仿宋_GB2312" w:cs="Times New Roman" w:hAnsi="Calibri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阿拉山口海关综合业务科一级行政执法员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（300110010010）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eastAsia="仿宋_GB2312" w:hint="eastAsia"/>
                <w:sz w:val="24"/>
                <w:szCs w:val="24"/>
              </w:rPr>
              <w:t>高 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130237011801413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Calibri" w:eastAsia="仿宋_GB2312" w:cs="Times New Roman" w:hAnsi="Calibri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eastAsia="仿宋_GB2312" w:cs="Times New Roman" w:hAnsi="Calibri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山东师范大学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eastAsia="仿宋_GB2312" w:cs="Times New Roman" w:hAnsi="Calibri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阿拉山口海关技术科一级行政执法员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（300110010012）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樊 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130214010803407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长治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塔城海关办公室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一级行政执法员（二）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（300110011007）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宋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子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129214011500802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忻州师范学院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19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阿勒泰海关办公室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（300110013008）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熊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伟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129251001604218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成都理工大学工程技术学院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19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阿勒泰海关办公室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（300110013008）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贺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理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130243014403022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南昌理工学院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25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阿勒泰海关综合业务科一级行政执法员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（300110013009）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立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伟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130251001807627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浙江万里学院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阿勒泰海关查检科</w:t>
            </w:r>
          </w:p>
          <w:p>
            <w:pPr>
              <w:spacing w:line="38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（300110013010）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紫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129253010516322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云南农业大学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  <w:tr>
        <w:trPr>
          <w:trHeight w:val="8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方正仿宋_GBK" w:cs="宋体" w:hAnsi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阿勒泰海关技术科</w:t>
            </w:r>
          </w:p>
          <w:p>
            <w:pPr>
              <w:spacing w:line="38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一级行政执法员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bidi="ar-SA"/>
              </w:rPr>
              <w:t>（300110013011）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 博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方正仿宋_GBK" w:cs="Calibri" w:hAnsi="Times New Roman" w:hint="eastAsia"/>
                <w:sz w:val="24"/>
                <w:szCs w:val="24"/>
                <w:lang w:eastAsia="zh-CN" w:bidi="ar-SA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129251000907221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吉林财经大学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</w:pPr>
            <w:r>
              <w:rPr>
                <w:rFonts w:ascii="Times New Roman" w:eastAsia="方正仿宋_GBK" w:cs="Calibri" w:hAnsi="Times New Roman" w:hint="eastAsia"/>
                <w:sz w:val="32"/>
                <w:szCs w:val="32"/>
                <w:lang w:bidi="ar-S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面向高校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>应届毕业生职位</w:t>
            </w:r>
          </w:p>
        </w:tc>
      </w:tr>
    </w:tbl>
    <w:p>
      <w:pPr>
        <w:pStyle w:val="18"/>
        <w:autoSpaceDN w:val="0"/>
        <w:adjustRightInd w:val="0"/>
        <w:snapToGrid w:val="0"/>
        <w:spacing w:line="594" w:lineRule="exact"/>
        <w:jc w:val="left"/>
        <w:rPr>
          <w:rFonts w:ascii="Times New Roman" w:eastAsia="方正仿宋_GBK" w:cs="宋体" w:hAnsi="Times New Roman" w:hint="eastAsia"/>
          <w:kern w:val="0"/>
          <w:sz w:val="32"/>
          <w:szCs w:val="32"/>
          <w:lang w:bidi="ar-SA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9"/>
    <w:basedOn w:val="0"/>
    <w:autoRedefine/>
    <w:next w:val="0"/>
    <w:pPr>
      <w:ind w:left="3360"/>
    </w:p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18">
    <w:name w:val="样式 10 磅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5</Pages>
  <Words>1098</Words>
  <Characters>1604</Characters>
  <Lines>464</Lines>
  <Paragraphs>238</Paragraphs>
  <CharactersWithSpaces>1676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2020-10-19T23:37:26Z</dcterms:created>
  <dcterms:modified xsi:type="dcterms:W3CDTF">2020-10-19T23:46:13Z</dcterms:modified>
</cp:coreProperties>
</file>