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E3" w:rsidRDefault="002B4712">
      <w:pPr>
        <w:rPr>
          <w:rFonts w:eastAsia="黑体"/>
          <w:kern w:val="2"/>
          <w:sz w:val="30"/>
          <w:szCs w:val="30"/>
        </w:rPr>
      </w:pPr>
      <w:r>
        <w:rPr>
          <w:rFonts w:eastAsia="黑体" w:hint="eastAsia"/>
          <w:kern w:val="2"/>
          <w:sz w:val="30"/>
          <w:szCs w:val="30"/>
        </w:rPr>
        <w:t>附件一：成都农业科技职业学院</w:t>
      </w:r>
      <w:r>
        <w:rPr>
          <w:rFonts w:eastAsia="黑体" w:hint="eastAsia"/>
          <w:kern w:val="2"/>
          <w:sz w:val="30"/>
          <w:szCs w:val="30"/>
        </w:rPr>
        <w:t>2020</w:t>
      </w:r>
      <w:r>
        <w:rPr>
          <w:rFonts w:eastAsia="黑体" w:hint="eastAsia"/>
          <w:kern w:val="2"/>
          <w:sz w:val="30"/>
          <w:szCs w:val="30"/>
        </w:rPr>
        <w:t>年“蓉漂”人才</w:t>
      </w:r>
      <w:proofErr w:type="gramStart"/>
      <w:r>
        <w:rPr>
          <w:rFonts w:eastAsia="黑体" w:hint="eastAsia"/>
          <w:kern w:val="2"/>
          <w:sz w:val="30"/>
          <w:szCs w:val="30"/>
        </w:rPr>
        <w:t>荟</w:t>
      </w:r>
      <w:proofErr w:type="gramEnd"/>
      <w:r>
        <w:rPr>
          <w:rFonts w:eastAsia="黑体" w:hint="eastAsia"/>
          <w:kern w:val="2"/>
          <w:sz w:val="30"/>
          <w:szCs w:val="30"/>
        </w:rPr>
        <w:t>教育人才专场</w:t>
      </w:r>
      <w:r>
        <w:rPr>
          <w:rFonts w:eastAsia="黑体" w:hint="eastAsia"/>
          <w:kern w:val="2"/>
          <w:sz w:val="30"/>
          <w:szCs w:val="30"/>
        </w:rPr>
        <w:t>-</w:t>
      </w:r>
      <w:r>
        <w:rPr>
          <w:rFonts w:eastAsia="黑体" w:hint="eastAsia"/>
          <w:kern w:val="2"/>
          <w:sz w:val="30"/>
          <w:szCs w:val="30"/>
        </w:rPr>
        <w:t>重庆大学招聘</w:t>
      </w:r>
      <w:r>
        <w:rPr>
          <w:rFonts w:eastAsia="黑体" w:hint="eastAsia"/>
          <w:kern w:val="2"/>
          <w:sz w:val="30"/>
          <w:szCs w:val="30"/>
        </w:rPr>
        <w:t>4</w:t>
      </w:r>
      <w:r>
        <w:rPr>
          <w:rFonts w:eastAsia="黑体" w:hint="eastAsia"/>
          <w:kern w:val="2"/>
          <w:sz w:val="30"/>
          <w:szCs w:val="30"/>
        </w:rPr>
        <w:t>名专任教师岗位表</w:t>
      </w:r>
    </w:p>
    <w:tbl>
      <w:tblPr>
        <w:tblW w:w="5000" w:type="pct"/>
        <w:tblLayout w:type="fixed"/>
        <w:tblLook w:val="04A0" w:firstRow="1" w:lastRow="0" w:firstColumn="1" w:lastColumn="0" w:noHBand="0" w:noVBand="1"/>
      </w:tblPr>
      <w:tblGrid>
        <w:gridCol w:w="698"/>
        <w:gridCol w:w="826"/>
        <w:gridCol w:w="2087"/>
        <w:gridCol w:w="698"/>
        <w:gridCol w:w="610"/>
        <w:gridCol w:w="599"/>
        <w:gridCol w:w="508"/>
        <w:gridCol w:w="2161"/>
        <w:gridCol w:w="567"/>
        <w:gridCol w:w="570"/>
        <w:gridCol w:w="3549"/>
        <w:gridCol w:w="1301"/>
      </w:tblGrid>
      <w:tr w:rsidR="00D551E3">
        <w:trPr>
          <w:trHeight w:val="42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主管</w:t>
            </w:r>
          </w:p>
        </w:tc>
        <w:tc>
          <w:tcPr>
            <w:tcW w:w="1273" w:type="pct"/>
            <w:gridSpan w:val="3"/>
            <w:tcBorders>
              <w:top w:val="single" w:sz="4" w:space="0" w:color="auto"/>
              <w:left w:val="nil"/>
              <w:bottom w:val="single" w:sz="4" w:space="0" w:color="auto"/>
              <w:right w:val="single" w:sz="4" w:space="0" w:color="000000"/>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招 聘 单 位</w:t>
            </w:r>
          </w:p>
        </w:tc>
        <w:tc>
          <w:tcPr>
            <w:tcW w:w="605" w:type="pct"/>
            <w:gridSpan w:val="3"/>
            <w:tcBorders>
              <w:top w:val="single" w:sz="4" w:space="0" w:color="auto"/>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招  聘  岗  位</w:t>
            </w:r>
          </w:p>
        </w:tc>
        <w:tc>
          <w:tcPr>
            <w:tcW w:w="2414" w:type="pct"/>
            <w:gridSpan w:val="4"/>
            <w:tcBorders>
              <w:top w:val="single" w:sz="4" w:space="0" w:color="auto"/>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应     聘     资      格      条     件</w:t>
            </w:r>
          </w:p>
        </w:tc>
        <w:tc>
          <w:tcPr>
            <w:tcW w:w="459" w:type="pct"/>
            <w:vMerge w:val="restart"/>
            <w:tcBorders>
              <w:top w:val="single" w:sz="4" w:space="0" w:color="auto"/>
              <w:left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招聘方式及时间安排</w:t>
            </w:r>
          </w:p>
        </w:tc>
      </w:tr>
      <w:tr w:rsidR="00D551E3">
        <w:trPr>
          <w:trHeight w:val="1035"/>
        </w:trPr>
        <w:tc>
          <w:tcPr>
            <w:tcW w:w="246" w:type="pct"/>
            <w:vMerge/>
            <w:tcBorders>
              <w:top w:val="single" w:sz="4" w:space="0" w:color="auto"/>
              <w:left w:val="single" w:sz="4" w:space="0" w:color="auto"/>
              <w:bottom w:val="single" w:sz="4" w:space="0" w:color="auto"/>
              <w:right w:val="single" w:sz="4" w:space="0" w:color="auto"/>
            </w:tcBorders>
            <w:vAlign w:val="center"/>
          </w:tcPr>
          <w:p w:rsidR="00D551E3" w:rsidRDefault="00D551E3">
            <w:pPr>
              <w:rPr>
                <w:rFonts w:ascii="黑体" w:eastAsia="黑体" w:hAnsi="黑体" w:cs="宋体"/>
                <w:b/>
                <w:bCs/>
                <w:sz w:val="20"/>
              </w:rPr>
            </w:pPr>
          </w:p>
        </w:tc>
        <w:tc>
          <w:tcPr>
            <w:tcW w:w="29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名称（公益属性）</w:t>
            </w:r>
          </w:p>
        </w:tc>
        <w:tc>
          <w:tcPr>
            <w:tcW w:w="736"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公告发布及查看途径</w:t>
            </w:r>
          </w:p>
        </w:tc>
        <w:tc>
          <w:tcPr>
            <w:tcW w:w="24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招聘总数</w:t>
            </w:r>
          </w:p>
        </w:tc>
        <w:tc>
          <w:tcPr>
            <w:tcW w:w="21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名 称</w:t>
            </w:r>
          </w:p>
        </w:tc>
        <w:tc>
          <w:tcPr>
            <w:tcW w:w="21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类 别</w:t>
            </w:r>
          </w:p>
        </w:tc>
        <w:tc>
          <w:tcPr>
            <w:tcW w:w="177"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招聘人数</w:t>
            </w:r>
          </w:p>
        </w:tc>
        <w:tc>
          <w:tcPr>
            <w:tcW w:w="762"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专 业</w:t>
            </w:r>
          </w:p>
        </w:tc>
        <w:tc>
          <w:tcPr>
            <w:tcW w:w="200"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学历学位</w:t>
            </w:r>
          </w:p>
        </w:tc>
        <w:tc>
          <w:tcPr>
            <w:tcW w:w="20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职  称</w:t>
            </w:r>
          </w:p>
        </w:tc>
        <w:tc>
          <w:tcPr>
            <w:tcW w:w="1250"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黑体" w:eastAsia="黑体" w:hAnsi="黑体" w:cs="宋体"/>
                <w:b/>
                <w:bCs/>
                <w:sz w:val="20"/>
              </w:rPr>
            </w:pPr>
            <w:r>
              <w:rPr>
                <w:rFonts w:ascii="黑体" w:eastAsia="黑体" w:hAnsi="黑体" w:cs="宋体" w:hint="eastAsia"/>
                <w:b/>
                <w:bCs/>
                <w:sz w:val="20"/>
              </w:rPr>
              <w:t>其  它</w:t>
            </w:r>
          </w:p>
        </w:tc>
        <w:tc>
          <w:tcPr>
            <w:tcW w:w="459" w:type="pct"/>
            <w:vMerge/>
            <w:tcBorders>
              <w:left w:val="single" w:sz="4" w:space="0" w:color="auto"/>
              <w:bottom w:val="single" w:sz="4" w:space="0" w:color="auto"/>
              <w:right w:val="single" w:sz="4" w:space="0" w:color="auto"/>
            </w:tcBorders>
            <w:vAlign w:val="center"/>
          </w:tcPr>
          <w:p w:rsidR="00D551E3" w:rsidRDefault="00D551E3">
            <w:pPr>
              <w:rPr>
                <w:rFonts w:ascii="黑体" w:eastAsia="黑体" w:hAnsi="黑体" w:cs="宋体"/>
                <w:b/>
                <w:bCs/>
                <w:sz w:val="20"/>
              </w:rPr>
            </w:pPr>
          </w:p>
        </w:tc>
      </w:tr>
      <w:tr w:rsidR="00D551E3">
        <w:trPr>
          <w:trHeight w:val="1399"/>
        </w:trPr>
        <w:tc>
          <w:tcPr>
            <w:tcW w:w="246"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b/>
                <w:bCs/>
                <w:sz w:val="18"/>
                <w:szCs w:val="18"/>
              </w:rPr>
            </w:pPr>
            <w:r>
              <w:rPr>
                <w:rFonts w:ascii="宋体" w:eastAsia="宋体" w:hAnsi="宋体" w:cs="宋体" w:hint="eastAsia"/>
                <w:b/>
                <w:bCs/>
                <w:sz w:val="18"/>
                <w:szCs w:val="18"/>
              </w:rPr>
              <w:t>成都市人民政府</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成都农业科技职业学院（公益二类）</w:t>
            </w:r>
          </w:p>
        </w:tc>
        <w:tc>
          <w:tcPr>
            <w:tcW w:w="736" w:type="pct"/>
            <w:vMerge w:val="restart"/>
            <w:tcBorders>
              <w:top w:val="nil"/>
              <w:left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proofErr w:type="gramStart"/>
            <w:r>
              <w:rPr>
                <w:rFonts w:ascii="宋体" w:eastAsia="宋体" w:hAnsi="宋体" w:cs="宋体" w:hint="eastAsia"/>
                <w:sz w:val="16"/>
                <w:szCs w:val="16"/>
              </w:rPr>
              <w:t>成都农业科技职业学院官网</w:t>
            </w:r>
            <w:proofErr w:type="gramEnd"/>
            <w:r>
              <w:rPr>
                <w:rFonts w:ascii="宋体" w:eastAsia="宋体" w:hAnsi="宋体" w:cs="宋体" w:hint="eastAsia"/>
                <w:sz w:val="16"/>
                <w:szCs w:val="16"/>
              </w:rPr>
              <w:t>http://www.cdnkxy.com/</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4</w:t>
            </w:r>
          </w:p>
        </w:tc>
        <w:tc>
          <w:tcPr>
            <w:tcW w:w="21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专任教师</w:t>
            </w:r>
          </w:p>
        </w:tc>
        <w:tc>
          <w:tcPr>
            <w:tcW w:w="21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专业技术</w:t>
            </w:r>
          </w:p>
        </w:tc>
        <w:tc>
          <w:tcPr>
            <w:tcW w:w="177"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 xml:space="preserve">1 </w:t>
            </w:r>
          </w:p>
        </w:tc>
        <w:tc>
          <w:tcPr>
            <w:tcW w:w="762"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计算机科学与技术（嵌入式系统与片上系统设计方向）、计算机科学与技术（模式识别与深度学习方向）</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普通高等教育硕士研究生及以上学历学位</w:t>
            </w:r>
          </w:p>
        </w:tc>
        <w:tc>
          <w:tcPr>
            <w:tcW w:w="201"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w:t>
            </w:r>
          </w:p>
        </w:tc>
        <w:tc>
          <w:tcPr>
            <w:tcW w:w="1250" w:type="pct"/>
            <w:vMerge w:val="restart"/>
            <w:tcBorders>
              <w:top w:val="nil"/>
              <w:left w:val="single" w:sz="4" w:space="0" w:color="auto"/>
              <w:bottom w:val="single" w:sz="4" w:space="0" w:color="auto"/>
              <w:right w:val="single" w:sz="4" w:space="0" w:color="auto"/>
            </w:tcBorders>
            <w:shd w:val="clear" w:color="auto" w:fill="auto"/>
            <w:vAlign w:val="center"/>
          </w:tcPr>
          <w:p w:rsidR="00D551E3" w:rsidRDefault="002B4712" w:rsidP="00AB323F">
            <w:pPr>
              <w:rPr>
                <w:rFonts w:ascii="宋体" w:eastAsia="宋体" w:hAnsi="宋体" w:cs="宋体"/>
                <w:sz w:val="16"/>
                <w:szCs w:val="16"/>
              </w:rPr>
            </w:pPr>
            <w:r>
              <w:rPr>
                <w:rFonts w:ascii="宋体" w:eastAsia="宋体" w:hAnsi="宋体" w:cs="宋体" w:hint="eastAsia"/>
                <w:sz w:val="16"/>
                <w:szCs w:val="16"/>
              </w:rPr>
              <w:t xml:space="preserve">1.热爱社会主义祖国，拥护中国共产党，遵纪守法，品行端正，身体健康，热爱教育事业，具有强烈的事业心和高度的责任感。 </w:t>
            </w:r>
            <w:r>
              <w:rPr>
                <w:rFonts w:ascii="宋体" w:eastAsia="宋体" w:hAnsi="宋体" w:cs="宋体" w:hint="eastAsia"/>
                <w:sz w:val="16"/>
                <w:szCs w:val="16"/>
              </w:rPr>
              <w:br/>
              <w:t xml:space="preserve">2.符合岗位条件的硕士研究生及以上学历学位，且第一学历为全日制普通高等教育并获得本科毕业证和学士学位证书。 </w:t>
            </w:r>
            <w:r>
              <w:rPr>
                <w:rFonts w:ascii="宋体" w:eastAsia="宋体" w:hAnsi="宋体" w:cs="宋体" w:hint="eastAsia"/>
                <w:sz w:val="16"/>
                <w:szCs w:val="16"/>
              </w:rPr>
              <w:br/>
              <w:t xml:space="preserve">3.2021年06月30日前毕业，并获得研究生毕业证书和硕士学位证书。 </w:t>
            </w:r>
            <w:r>
              <w:rPr>
                <w:rFonts w:ascii="宋体" w:eastAsia="宋体" w:hAnsi="宋体" w:cs="宋体" w:hint="eastAsia"/>
                <w:sz w:val="16"/>
                <w:szCs w:val="16"/>
              </w:rPr>
              <w:br/>
              <w:t>4.</w:t>
            </w:r>
            <w:r w:rsidR="00AB323F" w:rsidRPr="00AB323F">
              <w:rPr>
                <w:rFonts w:ascii="宋体" w:eastAsia="宋体" w:hAnsi="宋体" w:cs="宋体" w:hint="eastAsia"/>
                <w:sz w:val="16"/>
                <w:szCs w:val="16"/>
              </w:rPr>
              <w:t>硕士研究生需在1986年6月30日后出生，博士研究生需在1981年6月30日后出生</w:t>
            </w:r>
            <w:r>
              <w:rPr>
                <w:rFonts w:ascii="宋体" w:eastAsia="宋体" w:hAnsi="宋体" w:cs="宋体" w:hint="eastAsia"/>
                <w:sz w:val="16"/>
                <w:szCs w:val="16"/>
              </w:rPr>
              <w:t>。</w:t>
            </w:r>
            <w:bookmarkStart w:id="0" w:name="_GoBack"/>
            <w:bookmarkEnd w:id="0"/>
          </w:p>
        </w:tc>
        <w:tc>
          <w:tcPr>
            <w:tcW w:w="459" w:type="pct"/>
            <w:vMerge w:val="restart"/>
            <w:tcBorders>
              <w:top w:val="nil"/>
              <w:left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公开招聘</w:t>
            </w:r>
          </w:p>
          <w:p w:rsidR="00D551E3" w:rsidRDefault="002B4712">
            <w:pPr>
              <w:jc w:val="center"/>
              <w:rPr>
                <w:rFonts w:ascii="宋体" w:eastAsia="宋体" w:hAnsi="宋体" w:cs="宋体"/>
                <w:sz w:val="16"/>
                <w:szCs w:val="16"/>
              </w:rPr>
            </w:pPr>
            <w:r>
              <w:rPr>
                <w:rFonts w:ascii="宋体" w:eastAsia="宋体" w:hAnsi="宋体" w:cs="宋体" w:hint="eastAsia"/>
                <w:sz w:val="16"/>
                <w:szCs w:val="16"/>
              </w:rPr>
              <w:t>时间详见方案</w:t>
            </w:r>
          </w:p>
        </w:tc>
      </w:tr>
      <w:tr w:rsidR="00D551E3">
        <w:trPr>
          <w:trHeight w:val="1201"/>
        </w:trPr>
        <w:tc>
          <w:tcPr>
            <w:tcW w:w="246"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b/>
                <w:bCs/>
                <w:sz w:val="18"/>
                <w:szCs w:val="18"/>
              </w:rPr>
            </w:pPr>
          </w:p>
        </w:tc>
        <w:tc>
          <w:tcPr>
            <w:tcW w:w="29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736" w:type="pct"/>
            <w:vMerge/>
            <w:tcBorders>
              <w:left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45"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1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专任教师</w:t>
            </w:r>
          </w:p>
        </w:tc>
        <w:tc>
          <w:tcPr>
            <w:tcW w:w="21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专业技术</w:t>
            </w:r>
          </w:p>
        </w:tc>
        <w:tc>
          <w:tcPr>
            <w:tcW w:w="177"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 xml:space="preserve">1 </w:t>
            </w:r>
          </w:p>
        </w:tc>
        <w:tc>
          <w:tcPr>
            <w:tcW w:w="762"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软件工程（软件项目管理方向）、软件工程（数据分析与大数据技术方向）</w:t>
            </w:r>
          </w:p>
        </w:tc>
        <w:tc>
          <w:tcPr>
            <w:tcW w:w="20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0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125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459" w:type="pct"/>
            <w:vMerge/>
            <w:tcBorders>
              <w:left w:val="single" w:sz="4" w:space="0" w:color="auto"/>
              <w:right w:val="single" w:sz="4" w:space="0" w:color="auto"/>
            </w:tcBorders>
            <w:vAlign w:val="center"/>
          </w:tcPr>
          <w:p w:rsidR="00D551E3" w:rsidRDefault="00D551E3">
            <w:pPr>
              <w:rPr>
                <w:rFonts w:ascii="宋体" w:eastAsia="宋体" w:hAnsi="宋体" w:cs="宋体"/>
                <w:sz w:val="16"/>
                <w:szCs w:val="16"/>
              </w:rPr>
            </w:pPr>
          </w:p>
        </w:tc>
      </w:tr>
      <w:tr w:rsidR="00D551E3">
        <w:trPr>
          <w:trHeight w:val="1050"/>
        </w:trPr>
        <w:tc>
          <w:tcPr>
            <w:tcW w:w="246"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b/>
                <w:bCs/>
                <w:sz w:val="18"/>
                <w:szCs w:val="18"/>
              </w:rPr>
            </w:pPr>
          </w:p>
        </w:tc>
        <w:tc>
          <w:tcPr>
            <w:tcW w:w="29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736" w:type="pct"/>
            <w:vMerge/>
            <w:tcBorders>
              <w:left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45"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1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专任教师</w:t>
            </w:r>
          </w:p>
        </w:tc>
        <w:tc>
          <w:tcPr>
            <w:tcW w:w="21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专业技术</w:t>
            </w:r>
          </w:p>
        </w:tc>
        <w:tc>
          <w:tcPr>
            <w:tcW w:w="177"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 xml:space="preserve">1 </w:t>
            </w:r>
          </w:p>
        </w:tc>
        <w:tc>
          <w:tcPr>
            <w:tcW w:w="762"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土木工程（结构工程方向）</w:t>
            </w:r>
          </w:p>
        </w:tc>
        <w:tc>
          <w:tcPr>
            <w:tcW w:w="20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0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125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459" w:type="pct"/>
            <w:vMerge/>
            <w:tcBorders>
              <w:left w:val="single" w:sz="4" w:space="0" w:color="auto"/>
              <w:right w:val="single" w:sz="4" w:space="0" w:color="auto"/>
            </w:tcBorders>
            <w:vAlign w:val="center"/>
          </w:tcPr>
          <w:p w:rsidR="00D551E3" w:rsidRDefault="00D551E3">
            <w:pPr>
              <w:rPr>
                <w:rFonts w:ascii="宋体" w:eastAsia="宋体" w:hAnsi="宋体" w:cs="宋体"/>
                <w:sz w:val="16"/>
                <w:szCs w:val="16"/>
              </w:rPr>
            </w:pPr>
          </w:p>
        </w:tc>
      </w:tr>
      <w:tr w:rsidR="00D551E3">
        <w:trPr>
          <w:trHeight w:val="1071"/>
        </w:trPr>
        <w:tc>
          <w:tcPr>
            <w:tcW w:w="246"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b/>
                <w:bCs/>
                <w:sz w:val="18"/>
                <w:szCs w:val="18"/>
              </w:rPr>
            </w:pPr>
          </w:p>
        </w:tc>
        <w:tc>
          <w:tcPr>
            <w:tcW w:w="29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736" w:type="pct"/>
            <w:vMerge/>
            <w:tcBorders>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45"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15"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专任教师</w:t>
            </w:r>
          </w:p>
        </w:tc>
        <w:tc>
          <w:tcPr>
            <w:tcW w:w="211"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专业技术</w:t>
            </w:r>
          </w:p>
        </w:tc>
        <w:tc>
          <w:tcPr>
            <w:tcW w:w="177"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 xml:space="preserve">1 </w:t>
            </w:r>
          </w:p>
        </w:tc>
        <w:tc>
          <w:tcPr>
            <w:tcW w:w="762" w:type="pct"/>
            <w:tcBorders>
              <w:top w:val="nil"/>
              <w:left w:val="nil"/>
              <w:bottom w:val="single" w:sz="4" w:space="0" w:color="auto"/>
              <w:right w:val="single" w:sz="4" w:space="0" w:color="auto"/>
            </w:tcBorders>
            <w:shd w:val="clear" w:color="auto" w:fill="auto"/>
            <w:vAlign w:val="center"/>
          </w:tcPr>
          <w:p w:rsidR="00D551E3" w:rsidRDefault="002B4712">
            <w:pPr>
              <w:jc w:val="center"/>
              <w:rPr>
                <w:rFonts w:ascii="宋体" w:eastAsia="宋体" w:hAnsi="宋体" w:cs="宋体"/>
                <w:sz w:val="16"/>
                <w:szCs w:val="16"/>
              </w:rPr>
            </w:pPr>
            <w:r>
              <w:rPr>
                <w:rFonts w:ascii="宋体" w:eastAsia="宋体" w:hAnsi="宋体" w:cs="宋体" w:hint="eastAsia"/>
                <w:sz w:val="16"/>
                <w:szCs w:val="16"/>
              </w:rPr>
              <w:t>建筑学（建筑设计及其理论（含城市设计）方向）、建筑学（建筑技术科学方向）</w:t>
            </w:r>
          </w:p>
        </w:tc>
        <w:tc>
          <w:tcPr>
            <w:tcW w:w="20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201"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1250" w:type="pct"/>
            <w:vMerge/>
            <w:tcBorders>
              <w:top w:val="nil"/>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c>
          <w:tcPr>
            <w:tcW w:w="459" w:type="pct"/>
            <w:vMerge/>
            <w:tcBorders>
              <w:left w:val="single" w:sz="4" w:space="0" w:color="auto"/>
              <w:bottom w:val="single" w:sz="4" w:space="0" w:color="auto"/>
              <w:right w:val="single" w:sz="4" w:space="0" w:color="auto"/>
            </w:tcBorders>
            <w:vAlign w:val="center"/>
          </w:tcPr>
          <w:p w:rsidR="00D551E3" w:rsidRDefault="00D551E3">
            <w:pPr>
              <w:rPr>
                <w:rFonts w:ascii="宋体" w:eastAsia="宋体" w:hAnsi="宋体" w:cs="宋体"/>
                <w:sz w:val="16"/>
                <w:szCs w:val="16"/>
              </w:rPr>
            </w:pPr>
          </w:p>
        </w:tc>
      </w:tr>
    </w:tbl>
    <w:p w:rsidR="00D551E3" w:rsidRPr="00A06B3E" w:rsidRDefault="002B4712" w:rsidP="00A06B3E">
      <w:pPr>
        <w:rPr>
          <w:rFonts w:ascii="宋体" w:eastAsia="宋体" w:hAnsi="宋体"/>
          <w:b/>
          <w:bCs/>
          <w:kern w:val="2"/>
          <w:sz w:val="21"/>
          <w:szCs w:val="21"/>
        </w:rPr>
      </w:pPr>
      <w:r>
        <w:rPr>
          <w:rFonts w:ascii="宋体" w:eastAsia="宋体" w:hAnsi="宋体" w:cs="宋体" w:hint="eastAsia"/>
          <w:sz w:val="20"/>
        </w:rPr>
        <w:t>报名咨询电话：028-82731095        报名投递方式：Email：cnyzzrsc@126.com</w:t>
      </w:r>
    </w:p>
    <w:sectPr w:rsidR="00D551E3" w:rsidRPr="00A06B3E" w:rsidSect="00A06B3E">
      <w:footerReference w:type="default" r:id="rId8"/>
      <w:pgSz w:w="16838" w:h="11906" w:orient="landscape"/>
      <w:pgMar w:top="1797" w:right="1440" w:bottom="1486"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8B" w:rsidRDefault="004B028B">
      <w:r>
        <w:separator/>
      </w:r>
    </w:p>
  </w:endnote>
  <w:endnote w:type="continuationSeparator" w:id="0">
    <w:p w:rsidR="004B028B" w:rsidRDefault="004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E3" w:rsidRDefault="002B4712">
    <w:pPr>
      <w:pStyle w:val="a7"/>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AB323F" w:rsidRPr="00AB323F">
      <w:rPr>
        <w:rFonts w:ascii="宋体" w:hAnsi="宋体"/>
        <w:noProof/>
        <w:sz w:val="28"/>
        <w:szCs w:val="28"/>
      </w:rPr>
      <w:t>1</w:t>
    </w:r>
    <w:r>
      <w:rPr>
        <w:rFonts w:ascii="宋体" w:eastAsia="宋体" w:hAnsi="宋体"/>
        <w:sz w:val="28"/>
        <w:szCs w:val="28"/>
      </w:rPr>
      <w:fldChar w:fldCharType="end"/>
    </w:r>
  </w:p>
  <w:p w:rsidR="00D551E3" w:rsidRDefault="00D551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8B" w:rsidRDefault="004B028B">
      <w:r>
        <w:separator/>
      </w:r>
    </w:p>
  </w:footnote>
  <w:footnote w:type="continuationSeparator" w:id="0">
    <w:p w:rsidR="004B028B" w:rsidRDefault="004B0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D8"/>
    <w:rsid w:val="00004DA4"/>
    <w:rsid w:val="000B3D71"/>
    <w:rsid w:val="0011215E"/>
    <w:rsid w:val="001351D5"/>
    <w:rsid w:val="001B219A"/>
    <w:rsid w:val="00235C5D"/>
    <w:rsid w:val="002523FF"/>
    <w:rsid w:val="00291D83"/>
    <w:rsid w:val="002B4712"/>
    <w:rsid w:val="00316523"/>
    <w:rsid w:val="0033400F"/>
    <w:rsid w:val="00337DEB"/>
    <w:rsid w:val="00415C8F"/>
    <w:rsid w:val="004B028B"/>
    <w:rsid w:val="00535D19"/>
    <w:rsid w:val="005C1627"/>
    <w:rsid w:val="006427EA"/>
    <w:rsid w:val="00660D3D"/>
    <w:rsid w:val="00677AB0"/>
    <w:rsid w:val="00687364"/>
    <w:rsid w:val="006B20F9"/>
    <w:rsid w:val="006B62F0"/>
    <w:rsid w:val="006C0C25"/>
    <w:rsid w:val="006C14BD"/>
    <w:rsid w:val="006C47D3"/>
    <w:rsid w:val="00716FD8"/>
    <w:rsid w:val="0076572B"/>
    <w:rsid w:val="007B7623"/>
    <w:rsid w:val="007D17F6"/>
    <w:rsid w:val="00931A11"/>
    <w:rsid w:val="00986DA8"/>
    <w:rsid w:val="00993831"/>
    <w:rsid w:val="009A7C88"/>
    <w:rsid w:val="00A06B3E"/>
    <w:rsid w:val="00AB323F"/>
    <w:rsid w:val="00AB7D64"/>
    <w:rsid w:val="00AE5E32"/>
    <w:rsid w:val="00AE7290"/>
    <w:rsid w:val="00B44099"/>
    <w:rsid w:val="00B4633D"/>
    <w:rsid w:val="00BB13F9"/>
    <w:rsid w:val="00BF5BAA"/>
    <w:rsid w:val="00C05EBD"/>
    <w:rsid w:val="00C97C72"/>
    <w:rsid w:val="00D551E3"/>
    <w:rsid w:val="00DA62E4"/>
    <w:rsid w:val="00DB07E0"/>
    <w:rsid w:val="00DE693B"/>
    <w:rsid w:val="00E77B15"/>
    <w:rsid w:val="00E80AA1"/>
    <w:rsid w:val="00E85515"/>
    <w:rsid w:val="00F651F1"/>
    <w:rsid w:val="077F2FDB"/>
    <w:rsid w:val="0C6135B1"/>
    <w:rsid w:val="34FD24BF"/>
    <w:rsid w:val="35384A95"/>
    <w:rsid w:val="38C1516A"/>
    <w:rsid w:val="4165527E"/>
    <w:rsid w:val="47077D60"/>
    <w:rsid w:val="5A984FD3"/>
    <w:rsid w:val="6573225B"/>
    <w:rsid w:val="69C713B6"/>
    <w:rsid w:val="739E6A27"/>
    <w:rsid w:val="7A961EDA"/>
    <w:rsid w:val="7BFD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仿宋_GB2312"/>
      <w:sz w:val="3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spacing w:before="100" w:beforeAutospacing="1" w:after="100" w:afterAutospacing="1"/>
      <w:outlineLvl w:val="1"/>
    </w:pPr>
    <w:rPr>
      <w:rFonts w:ascii="宋体" w:hAnsi="宋体" w:cs="宋体"/>
      <w:b/>
      <w:bCs/>
      <w:sz w:val="36"/>
      <w:szCs w:val="36"/>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sz w:val="20"/>
    </w:rPr>
  </w:style>
  <w:style w:type="paragraph" w:styleId="5">
    <w:name w:val="toc 5"/>
    <w:basedOn w:val="a"/>
    <w:next w:val="a"/>
    <w:qFormat/>
    <w:pPr>
      <w:ind w:leftChars="800" w:left="1680"/>
    </w:p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uiPriority w:val="99"/>
    <w:unhideWhenUsed/>
    <w:qFormat/>
    <w:pPr>
      <w:ind w:leftChars="2500" w:left="100"/>
    </w:pPr>
    <w:rPr>
      <w:sz w:val="24"/>
    </w:rPr>
  </w:style>
  <w:style w:type="paragraph" w:styleId="20">
    <w:name w:val="Body Text Indent 2"/>
    <w:basedOn w:val="a"/>
    <w:link w:val="2Char0"/>
    <w:qFormat/>
    <w:pPr>
      <w:ind w:firstLineChars="200" w:firstLine="480"/>
    </w:pPr>
    <w:rPr>
      <w:rFonts w:ascii="仿宋_GB2312" w:hAnsi="Calibri"/>
      <w:sz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spacing w:line="360" w:lineRule="auto"/>
      <w:jc w:val="center"/>
    </w:pPr>
    <w:rPr>
      <w:rFonts w:ascii="黑体" w:eastAsia="黑体" w:cs="黑体"/>
      <w:sz w:val="36"/>
      <w:szCs w:val="36"/>
    </w:rPr>
  </w:style>
  <w:style w:type="paragraph" w:styleId="a9">
    <w:name w:val="footnote text"/>
    <w:basedOn w:val="a"/>
    <w:link w:val="Char5"/>
    <w:uiPriority w:val="99"/>
    <w:unhideWhenUsed/>
    <w:qFormat/>
    <w:pPr>
      <w:snapToGrid w:val="0"/>
    </w:pPr>
    <w:rPr>
      <w:sz w:val="18"/>
      <w:szCs w:val="18"/>
    </w:rPr>
  </w:style>
  <w:style w:type="paragraph" w:styleId="aa">
    <w:name w:val="Normal (Web)"/>
    <w:basedOn w:val="a"/>
    <w:uiPriority w:val="99"/>
    <w:unhideWhenUsed/>
    <w:qFormat/>
    <w:pPr>
      <w:spacing w:before="100" w:beforeAutospacing="1" w:after="100" w:afterAutospacing="1"/>
    </w:pPr>
    <w:rPr>
      <w:rFonts w:ascii="宋体" w:hAnsi="宋体" w:cs="宋体"/>
      <w:sz w:val="24"/>
    </w:r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character" w:styleId="ad">
    <w:name w:val="footnote reference"/>
    <w:uiPriority w:val="99"/>
    <w:unhideWhenUsed/>
    <w:qFormat/>
    <w:rPr>
      <w:vertAlign w:val="superscript"/>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p0">
    <w:name w:val="p0"/>
    <w:basedOn w:val="a"/>
    <w:qFormat/>
    <w:pPr>
      <w:spacing w:before="100" w:beforeAutospacing="1" w:after="100" w:afterAutospacing="1"/>
    </w:pPr>
    <w:rPr>
      <w:rFonts w:ascii="宋体" w:hAnsi="宋体" w:cs="宋体"/>
      <w:sz w:val="24"/>
      <w:szCs w:val="22"/>
    </w:rPr>
  </w:style>
  <w:style w:type="paragraph" w:customStyle="1" w:styleId="11">
    <w:name w:val="列出段落1"/>
    <w:basedOn w:val="a"/>
    <w:uiPriority w:val="34"/>
    <w:qFormat/>
    <w:pPr>
      <w:ind w:firstLineChars="200" w:firstLine="420"/>
    </w:pPr>
  </w:style>
  <w:style w:type="paragraph" w:customStyle="1" w:styleId="21">
    <w:name w:val="列出段落2"/>
    <w:basedOn w:val="a"/>
    <w:uiPriority w:val="99"/>
    <w:unhideWhenUsed/>
    <w:qFormat/>
    <w:pPr>
      <w:ind w:firstLineChars="200" w:firstLine="420"/>
    </w:pPr>
  </w:style>
  <w:style w:type="paragraph" w:customStyle="1" w:styleId="Style1">
    <w:name w:val="_Style 1"/>
    <w:basedOn w:val="a"/>
    <w:next w:val="a"/>
    <w:uiPriority w:val="34"/>
    <w:qFormat/>
    <w:pPr>
      <w:ind w:firstLineChars="200" w:firstLine="420"/>
    </w:pPr>
  </w:style>
  <w:style w:type="paragraph" w:customStyle="1" w:styleId="ae">
    <w:name w:val="本文正文"/>
    <w:basedOn w:val="a"/>
    <w:qFormat/>
    <w:pPr>
      <w:spacing w:line="480" w:lineRule="exact"/>
      <w:ind w:firstLineChars="200" w:firstLine="200"/>
    </w:pPr>
    <w:rPr>
      <w:rFonts w:ascii="宋体" w:hAnsi="宋体" w:cs="宋体"/>
      <w:sz w:val="24"/>
      <w:szCs w:val="32"/>
    </w:rPr>
  </w:style>
  <w:style w:type="paragraph" w:customStyle="1" w:styleId="30">
    <w:name w:val="列出段落3"/>
    <w:basedOn w:val="a"/>
    <w:uiPriority w:val="99"/>
    <w:unhideWhenUsed/>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宋体" w:hAnsi="宋体" w:cs="宋体"/>
      <w:b/>
      <w:bCs/>
      <w:sz w:val="36"/>
      <w:szCs w:val="36"/>
    </w:rPr>
  </w:style>
  <w:style w:type="character" w:customStyle="1" w:styleId="3Char">
    <w:name w:val="标题 3 Char"/>
    <w:basedOn w:val="a0"/>
    <w:link w:val="3"/>
    <w:uiPriority w:val="9"/>
    <w:qFormat/>
    <w:rPr>
      <w:b/>
      <w:bCs/>
      <w:kern w:val="2"/>
      <w:sz w:val="32"/>
      <w:szCs w:val="32"/>
    </w:rPr>
  </w:style>
  <w:style w:type="character" w:customStyle="1" w:styleId="Char5">
    <w:name w:val="脚注文本 Char"/>
    <w:basedOn w:val="a0"/>
    <w:link w:val="a9"/>
    <w:uiPriority w:val="99"/>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
    <w:name w:val="正文文本缩进 Char"/>
    <w:basedOn w:val="a0"/>
    <w:link w:val="a3"/>
    <w:qFormat/>
    <w:rPr>
      <w:szCs w:val="24"/>
    </w:rPr>
  </w:style>
  <w:style w:type="character" w:customStyle="1" w:styleId="Char1">
    <w:name w:val="日期 Char"/>
    <w:basedOn w:val="a0"/>
    <w:link w:val="a5"/>
    <w:uiPriority w:val="99"/>
    <w:qFormat/>
    <w:rPr>
      <w:sz w:val="24"/>
      <w:szCs w:val="24"/>
    </w:rPr>
  </w:style>
  <w:style w:type="character" w:customStyle="1" w:styleId="2Char0">
    <w:name w:val="正文文本缩进 2 Char"/>
    <w:basedOn w:val="a0"/>
    <w:link w:val="20"/>
    <w:qFormat/>
    <w:rPr>
      <w:rFonts w:ascii="仿宋_GB2312" w:hAnsi="Calibri"/>
      <w:kern w:val="2"/>
      <w:sz w:val="24"/>
    </w:rPr>
  </w:style>
  <w:style w:type="character" w:customStyle="1" w:styleId="Char0">
    <w:name w:val="纯文本 Char"/>
    <w:basedOn w:val="a0"/>
    <w:link w:val="a4"/>
    <w:qFormat/>
    <w:rPr>
      <w:rFonts w:ascii="宋体" w:hAnsi="Courier New" w:cs="Courier New"/>
      <w:kern w:val="2"/>
      <w:sz w:val="21"/>
      <w:szCs w:val="21"/>
    </w:rPr>
  </w:style>
  <w:style w:type="character" w:customStyle="1" w:styleId="Char2">
    <w:name w:val="批注框文本 Char"/>
    <w:basedOn w:val="a0"/>
    <w:link w:val="a6"/>
    <w:uiPriority w:val="99"/>
    <w:qFormat/>
    <w:rPr>
      <w:sz w:val="18"/>
      <w:szCs w:val="18"/>
    </w:rPr>
  </w:style>
  <w:style w:type="paragraph" w:styleId="af">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仿宋_GB2312"/>
      <w:sz w:val="3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spacing w:before="100" w:beforeAutospacing="1" w:after="100" w:afterAutospacing="1"/>
      <w:outlineLvl w:val="1"/>
    </w:pPr>
    <w:rPr>
      <w:rFonts w:ascii="宋体" w:hAnsi="宋体" w:cs="宋体"/>
      <w:b/>
      <w:bCs/>
      <w:sz w:val="36"/>
      <w:szCs w:val="36"/>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sz w:val="20"/>
    </w:rPr>
  </w:style>
  <w:style w:type="paragraph" w:styleId="5">
    <w:name w:val="toc 5"/>
    <w:basedOn w:val="a"/>
    <w:next w:val="a"/>
    <w:qFormat/>
    <w:pPr>
      <w:ind w:leftChars="800" w:left="1680"/>
    </w:p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uiPriority w:val="99"/>
    <w:unhideWhenUsed/>
    <w:qFormat/>
    <w:pPr>
      <w:ind w:leftChars="2500" w:left="100"/>
    </w:pPr>
    <w:rPr>
      <w:sz w:val="24"/>
    </w:rPr>
  </w:style>
  <w:style w:type="paragraph" w:styleId="20">
    <w:name w:val="Body Text Indent 2"/>
    <w:basedOn w:val="a"/>
    <w:link w:val="2Char0"/>
    <w:qFormat/>
    <w:pPr>
      <w:ind w:firstLineChars="200" w:firstLine="480"/>
    </w:pPr>
    <w:rPr>
      <w:rFonts w:ascii="仿宋_GB2312" w:hAnsi="Calibri"/>
      <w:sz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spacing w:line="360" w:lineRule="auto"/>
      <w:jc w:val="center"/>
    </w:pPr>
    <w:rPr>
      <w:rFonts w:ascii="黑体" w:eastAsia="黑体" w:cs="黑体"/>
      <w:sz w:val="36"/>
      <w:szCs w:val="36"/>
    </w:rPr>
  </w:style>
  <w:style w:type="paragraph" w:styleId="a9">
    <w:name w:val="footnote text"/>
    <w:basedOn w:val="a"/>
    <w:link w:val="Char5"/>
    <w:uiPriority w:val="99"/>
    <w:unhideWhenUsed/>
    <w:qFormat/>
    <w:pPr>
      <w:snapToGrid w:val="0"/>
    </w:pPr>
    <w:rPr>
      <w:sz w:val="18"/>
      <w:szCs w:val="18"/>
    </w:rPr>
  </w:style>
  <w:style w:type="paragraph" w:styleId="aa">
    <w:name w:val="Normal (Web)"/>
    <w:basedOn w:val="a"/>
    <w:uiPriority w:val="99"/>
    <w:unhideWhenUsed/>
    <w:qFormat/>
    <w:pPr>
      <w:spacing w:before="100" w:beforeAutospacing="1" w:after="100" w:afterAutospacing="1"/>
    </w:pPr>
    <w:rPr>
      <w:rFonts w:ascii="宋体" w:hAnsi="宋体" w:cs="宋体"/>
      <w:sz w:val="24"/>
    </w:r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character" w:styleId="ad">
    <w:name w:val="footnote reference"/>
    <w:uiPriority w:val="99"/>
    <w:unhideWhenUsed/>
    <w:qFormat/>
    <w:rPr>
      <w:vertAlign w:val="superscript"/>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p0">
    <w:name w:val="p0"/>
    <w:basedOn w:val="a"/>
    <w:qFormat/>
    <w:pPr>
      <w:spacing w:before="100" w:beforeAutospacing="1" w:after="100" w:afterAutospacing="1"/>
    </w:pPr>
    <w:rPr>
      <w:rFonts w:ascii="宋体" w:hAnsi="宋体" w:cs="宋体"/>
      <w:sz w:val="24"/>
      <w:szCs w:val="22"/>
    </w:rPr>
  </w:style>
  <w:style w:type="paragraph" w:customStyle="1" w:styleId="11">
    <w:name w:val="列出段落1"/>
    <w:basedOn w:val="a"/>
    <w:uiPriority w:val="34"/>
    <w:qFormat/>
    <w:pPr>
      <w:ind w:firstLineChars="200" w:firstLine="420"/>
    </w:pPr>
  </w:style>
  <w:style w:type="paragraph" w:customStyle="1" w:styleId="21">
    <w:name w:val="列出段落2"/>
    <w:basedOn w:val="a"/>
    <w:uiPriority w:val="99"/>
    <w:unhideWhenUsed/>
    <w:qFormat/>
    <w:pPr>
      <w:ind w:firstLineChars="200" w:firstLine="420"/>
    </w:pPr>
  </w:style>
  <w:style w:type="paragraph" w:customStyle="1" w:styleId="Style1">
    <w:name w:val="_Style 1"/>
    <w:basedOn w:val="a"/>
    <w:next w:val="a"/>
    <w:uiPriority w:val="34"/>
    <w:qFormat/>
    <w:pPr>
      <w:ind w:firstLineChars="200" w:firstLine="420"/>
    </w:pPr>
  </w:style>
  <w:style w:type="paragraph" w:customStyle="1" w:styleId="ae">
    <w:name w:val="本文正文"/>
    <w:basedOn w:val="a"/>
    <w:qFormat/>
    <w:pPr>
      <w:spacing w:line="480" w:lineRule="exact"/>
      <w:ind w:firstLineChars="200" w:firstLine="200"/>
    </w:pPr>
    <w:rPr>
      <w:rFonts w:ascii="宋体" w:hAnsi="宋体" w:cs="宋体"/>
      <w:sz w:val="24"/>
      <w:szCs w:val="32"/>
    </w:rPr>
  </w:style>
  <w:style w:type="paragraph" w:customStyle="1" w:styleId="30">
    <w:name w:val="列出段落3"/>
    <w:basedOn w:val="a"/>
    <w:uiPriority w:val="99"/>
    <w:unhideWhenUsed/>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宋体" w:hAnsi="宋体" w:cs="宋体"/>
      <w:b/>
      <w:bCs/>
      <w:sz w:val="36"/>
      <w:szCs w:val="36"/>
    </w:rPr>
  </w:style>
  <w:style w:type="character" w:customStyle="1" w:styleId="3Char">
    <w:name w:val="标题 3 Char"/>
    <w:basedOn w:val="a0"/>
    <w:link w:val="3"/>
    <w:uiPriority w:val="9"/>
    <w:qFormat/>
    <w:rPr>
      <w:b/>
      <w:bCs/>
      <w:kern w:val="2"/>
      <w:sz w:val="32"/>
      <w:szCs w:val="32"/>
    </w:rPr>
  </w:style>
  <w:style w:type="character" w:customStyle="1" w:styleId="Char5">
    <w:name w:val="脚注文本 Char"/>
    <w:basedOn w:val="a0"/>
    <w:link w:val="a9"/>
    <w:uiPriority w:val="99"/>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
    <w:name w:val="正文文本缩进 Char"/>
    <w:basedOn w:val="a0"/>
    <w:link w:val="a3"/>
    <w:qFormat/>
    <w:rPr>
      <w:szCs w:val="24"/>
    </w:rPr>
  </w:style>
  <w:style w:type="character" w:customStyle="1" w:styleId="Char1">
    <w:name w:val="日期 Char"/>
    <w:basedOn w:val="a0"/>
    <w:link w:val="a5"/>
    <w:uiPriority w:val="99"/>
    <w:qFormat/>
    <w:rPr>
      <w:sz w:val="24"/>
      <w:szCs w:val="24"/>
    </w:rPr>
  </w:style>
  <w:style w:type="character" w:customStyle="1" w:styleId="2Char0">
    <w:name w:val="正文文本缩进 2 Char"/>
    <w:basedOn w:val="a0"/>
    <w:link w:val="20"/>
    <w:qFormat/>
    <w:rPr>
      <w:rFonts w:ascii="仿宋_GB2312" w:hAnsi="Calibri"/>
      <w:kern w:val="2"/>
      <w:sz w:val="24"/>
    </w:rPr>
  </w:style>
  <w:style w:type="character" w:customStyle="1" w:styleId="Char0">
    <w:name w:val="纯文本 Char"/>
    <w:basedOn w:val="a0"/>
    <w:link w:val="a4"/>
    <w:qFormat/>
    <w:rPr>
      <w:rFonts w:ascii="宋体" w:hAnsi="Courier New" w:cs="Courier New"/>
      <w:kern w:val="2"/>
      <w:sz w:val="21"/>
      <w:szCs w:val="21"/>
    </w:rPr>
  </w:style>
  <w:style w:type="character" w:customStyle="1" w:styleId="Char2">
    <w:name w:val="批注框文本 Char"/>
    <w:basedOn w:val="a0"/>
    <w:link w:val="a6"/>
    <w:uiPriority w:val="99"/>
    <w:qFormat/>
    <w:rPr>
      <w:sz w:val="18"/>
      <w:szCs w:val="18"/>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2020-09-24T00:48:00Z</cp:lastPrinted>
  <dcterms:created xsi:type="dcterms:W3CDTF">2020-10-09T06:30:00Z</dcterms:created>
  <dcterms:modified xsi:type="dcterms:W3CDTF">2020-10-10T07:23:00Z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