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3</w:t>
      </w:r>
    </w:p>
    <w:p>
      <w:pPr>
        <w:pStyle w:val="22"/>
        <w:rPr>
          <w:rFonts w:ascii="仿宋" w:hAnsi="仿宋" w:eastAsia="仿宋"/>
          <w:sz w:val="44"/>
        </w:rPr>
      </w:pPr>
      <w:bookmarkStart w:id="0" w:name="_GoBack"/>
      <w:r>
        <w:rPr>
          <w:rFonts w:hint="eastAsia" w:ascii="仿宋" w:hAnsi="仿宋" w:eastAsia="仿宋"/>
          <w:sz w:val="44"/>
        </w:rPr>
        <w:t>工作总结及选聘岗位工作思路</w:t>
      </w:r>
    </w:p>
    <w:bookmarkEnd w:id="0"/>
    <w:p>
      <w:pPr>
        <w:pStyle w:val="3"/>
        <w:rPr>
          <w:rFonts w:ascii="仿宋" w:hAnsi="仿宋" w:eastAsia="仿宋"/>
        </w:rPr>
      </w:pPr>
    </w:p>
    <w:tbl>
      <w:tblPr>
        <w:tblStyle w:val="2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43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89" w:type="dxa"/>
            <w:vAlign w:val="center"/>
          </w:tcPr>
          <w:p>
            <w:pPr>
              <w:pStyle w:val="16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选聘候选人：</w:t>
            </w:r>
          </w:p>
        </w:tc>
        <w:tc>
          <w:tcPr>
            <w:tcW w:w="4356" w:type="dxa"/>
            <w:vAlign w:val="center"/>
          </w:tcPr>
          <w:p>
            <w:pPr>
              <w:pStyle w:val="16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24"/>
              </w:rPr>
              <w:t>选聘岗位：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89" w:type="dxa"/>
            <w:vAlign w:val="center"/>
          </w:tcPr>
          <w:p>
            <w:pPr>
              <w:pStyle w:val="16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入职时间：</w:t>
            </w:r>
          </w:p>
        </w:tc>
        <w:tc>
          <w:tcPr>
            <w:tcW w:w="4356" w:type="dxa"/>
            <w:vAlign w:val="center"/>
          </w:tcPr>
          <w:p>
            <w:pPr>
              <w:pStyle w:val="16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当前岗位：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45" w:type="dxa"/>
            <w:gridSpan w:val="2"/>
            <w:vAlign w:val="center"/>
          </w:tcPr>
          <w:p>
            <w:pPr>
              <w:pStyle w:val="16"/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工作总结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8345" w:type="dxa"/>
            <w:gridSpan w:val="2"/>
          </w:tcPr>
          <w:p>
            <w:pPr>
              <w:pStyle w:val="1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请：</w:t>
            </w:r>
          </w:p>
          <w:p>
            <w:pPr>
              <w:pStyle w:val="16"/>
              <w:numPr>
                <w:ilvl w:val="0"/>
                <w:numId w:val="2"/>
              </w:numPr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描述您此前的工作情况，在叙述中要体现您的工作职责、工作业绩（工作任务完成情况等工作绩效、工作成果）；</w:t>
            </w:r>
          </w:p>
          <w:p>
            <w:pPr>
              <w:pStyle w:val="16"/>
              <w:numPr>
                <w:ilvl w:val="0"/>
                <w:numId w:val="2"/>
              </w:numPr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并结合工作经历谈谈您的工作体会；</w:t>
            </w:r>
          </w:p>
          <w:p>
            <w:pPr>
              <w:pStyle w:val="16"/>
              <w:numPr>
                <w:ilvl w:val="0"/>
                <w:numId w:val="2"/>
              </w:numPr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说明自身能力素质以及以往工作过程中存在的主要不足。</w:t>
            </w:r>
          </w:p>
          <w:p>
            <w:pPr>
              <w:pStyle w:val="16"/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要求在500字以内，层次清楚语言简练。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83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选聘岗位工作思路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5" w:hRule="atLeast"/>
          <w:jc w:val="center"/>
        </w:trPr>
        <w:tc>
          <w:tcPr>
            <w:tcW w:w="8345" w:type="dxa"/>
            <w:gridSpan w:val="2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pStyle w:val="1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请：</w:t>
            </w:r>
          </w:p>
          <w:p>
            <w:pPr>
              <w:pStyle w:val="16"/>
              <w:numPr>
                <w:ilvl w:val="0"/>
                <w:numId w:val="3"/>
              </w:numPr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谈谈您对选聘岗位的认识和理解；</w:t>
            </w:r>
          </w:p>
          <w:p>
            <w:pPr>
              <w:pStyle w:val="16"/>
              <w:numPr>
                <w:ilvl w:val="0"/>
                <w:numId w:val="3"/>
              </w:numPr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个人具备的选聘本岗位的优势；</w:t>
            </w:r>
          </w:p>
          <w:p>
            <w:pPr>
              <w:pStyle w:val="16"/>
              <w:numPr>
                <w:ilvl w:val="0"/>
                <w:numId w:val="3"/>
              </w:numPr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选聘上岗后的实施方案与措施（要求按问题分析、目标、措施、实施步骤展开）。</w:t>
            </w:r>
          </w:p>
          <w:p>
            <w:pPr>
              <w:pStyle w:val="16"/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要求在500字以内，层次清楚语言简练。</w:t>
            </w:r>
          </w:p>
        </w:tc>
      </w:tr>
    </w:tbl>
    <w:p>
      <w:pPr>
        <w:adjustRightInd w:val="0"/>
        <w:snapToGrid w:val="0"/>
        <w:spacing w:line="360" w:lineRule="auto"/>
        <w:ind w:left="420"/>
        <w:rPr>
          <w:rFonts w:ascii="仿宋" w:hAnsi="仿宋" w:eastAsia="仿宋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填写日期：</w:t>
      </w:r>
      <w:r>
        <w:rPr>
          <w:rFonts w:hint="eastAsia" w:ascii="仿宋" w:hAnsi="仿宋" w:eastAsia="仿宋"/>
          <w:u w:val="single"/>
        </w:rPr>
        <w:t xml:space="preserve">    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left" w:pos="408"/>
      </w:tabs>
      <w:spacing w:line="360" w:lineRule="auto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left" w:pos="408"/>
      </w:tabs>
      <w:spacing w:line="360" w:lineRule="auto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6E3"/>
    <w:multiLevelType w:val="multilevel"/>
    <w:tmpl w:val="180E16E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3B1B14"/>
    <w:multiLevelType w:val="multilevel"/>
    <w:tmpl w:val="333B1B1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597C2994"/>
    <w:multiLevelType w:val="multilevel"/>
    <w:tmpl w:val="597C299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21"/>
    <w:rsid w:val="000000F2"/>
    <w:rsid w:val="00020321"/>
    <w:rsid w:val="00024CE9"/>
    <w:rsid w:val="00062FC8"/>
    <w:rsid w:val="000A739F"/>
    <w:rsid w:val="000C120E"/>
    <w:rsid w:val="000D7821"/>
    <w:rsid w:val="000F70D5"/>
    <w:rsid w:val="00122526"/>
    <w:rsid w:val="00153ED4"/>
    <w:rsid w:val="00175156"/>
    <w:rsid w:val="001B7E65"/>
    <w:rsid w:val="00206313"/>
    <w:rsid w:val="00273B21"/>
    <w:rsid w:val="0028689B"/>
    <w:rsid w:val="002C7560"/>
    <w:rsid w:val="002D14F9"/>
    <w:rsid w:val="002D78B0"/>
    <w:rsid w:val="00302F36"/>
    <w:rsid w:val="00305056"/>
    <w:rsid w:val="00305826"/>
    <w:rsid w:val="00315A85"/>
    <w:rsid w:val="00372AD2"/>
    <w:rsid w:val="003806E1"/>
    <w:rsid w:val="00400088"/>
    <w:rsid w:val="00446C88"/>
    <w:rsid w:val="004A2923"/>
    <w:rsid w:val="004A4CCD"/>
    <w:rsid w:val="005157A4"/>
    <w:rsid w:val="00525A4F"/>
    <w:rsid w:val="005A2FE9"/>
    <w:rsid w:val="00696A30"/>
    <w:rsid w:val="006A5538"/>
    <w:rsid w:val="006A7076"/>
    <w:rsid w:val="006E7492"/>
    <w:rsid w:val="00714BEA"/>
    <w:rsid w:val="00720757"/>
    <w:rsid w:val="0080423C"/>
    <w:rsid w:val="00830729"/>
    <w:rsid w:val="00897494"/>
    <w:rsid w:val="008D6F4E"/>
    <w:rsid w:val="008E789D"/>
    <w:rsid w:val="008F5F58"/>
    <w:rsid w:val="00956907"/>
    <w:rsid w:val="009C09EC"/>
    <w:rsid w:val="009C5E1E"/>
    <w:rsid w:val="009C64F5"/>
    <w:rsid w:val="00A54484"/>
    <w:rsid w:val="00A558B0"/>
    <w:rsid w:val="00A6775B"/>
    <w:rsid w:val="00A86661"/>
    <w:rsid w:val="00B022B5"/>
    <w:rsid w:val="00B2540E"/>
    <w:rsid w:val="00BA48F4"/>
    <w:rsid w:val="00BB1A2D"/>
    <w:rsid w:val="00BC2C2D"/>
    <w:rsid w:val="00C25AA1"/>
    <w:rsid w:val="00D06028"/>
    <w:rsid w:val="00D141FB"/>
    <w:rsid w:val="00D571D8"/>
    <w:rsid w:val="00D806E4"/>
    <w:rsid w:val="00D859C4"/>
    <w:rsid w:val="00DC4FD8"/>
    <w:rsid w:val="00E23FEB"/>
    <w:rsid w:val="00E4036A"/>
    <w:rsid w:val="00E431DC"/>
    <w:rsid w:val="00ED279E"/>
    <w:rsid w:val="00ED7954"/>
    <w:rsid w:val="00F1186D"/>
    <w:rsid w:val="00F72EFA"/>
    <w:rsid w:val="00F92E67"/>
    <w:rsid w:val="00FE5215"/>
    <w:rsid w:val="49BB62AB"/>
    <w:rsid w:val="58E4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qFormat="1" w:unhideWhenUsed="0" w:uiPriority="0" w:name="toc 6"/>
    <w:lsdException w:unhideWhenUsed="0" w:uiPriority="0" w:name="toc 7"/>
    <w:lsdException w:unhideWhenUsed="0" w:uiPriority="0" w:name="toc 8"/>
    <w:lsdException w:qFormat="1" w:unhideWhenUsed="0" w:uiPriority="0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黑体" w:hAnsi="Arial" w:eastAsia="黑体"/>
      <w:b/>
      <w:bCs/>
      <w:sz w:val="24"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7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中兴正文"/>
    <w:basedOn w:val="1"/>
    <w:uiPriority w:val="0"/>
    <w:pPr>
      <w:spacing w:line="360" w:lineRule="auto"/>
    </w:pPr>
    <w:rPr>
      <w:sz w:val="24"/>
    </w:rPr>
  </w:style>
  <w:style w:type="paragraph" w:styleId="12">
    <w:name w:val="toc 7"/>
    <w:basedOn w:val="1"/>
    <w:next w:val="1"/>
    <w:semiHidden/>
    <w:uiPriority w:val="0"/>
    <w:pPr>
      <w:ind w:left="2520" w:leftChars="1200"/>
    </w:pPr>
  </w:style>
  <w:style w:type="paragraph" w:styleId="13">
    <w:name w:val="Document Map"/>
    <w:basedOn w:val="1"/>
    <w:link w:val="30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toc 5"/>
    <w:basedOn w:val="1"/>
    <w:next w:val="1"/>
    <w:semiHidden/>
    <w:uiPriority w:val="0"/>
    <w:pPr>
      <w:ind w:left="1680" w:leftChars="800"/>
    </w:pPr>
  </w:style>
  <w:style w:type="paragraph" w:styleId="15">
    <w:name w:val="toc 3"/>
    <w:basedOn w:val="1"/>
    <w:next w:val="1"/>
    <w:semiHidden/>
    <w:uiPriority w:val="0"/>
    <w:pPr>
      <w:ind w:left="840" w:leftChars="400"/>
    </w:pPr>
  </w:style>
  <w:style w:type="paragraph" w:styleId="16">
    <w:name w:val="Plain Text"/>
    <w:basedOn w:val="1"/>
    <w:link w:val="33"/>
    <w:uiPriority w:val="0"/>
    <w:rPr>
      <w:rFonts w:ascii="宋体" w:hAnsi="Courier New"/>
      <w:szCs w:val="21"/>
    </w:rPr>
  </w:style>
  <w:style w:type="paragraph" w:styleId="17">
    <w:name w:val="toc 8"/>
    <w:basedOn w:val="1"/>
    <w:next w:val="1"/>
    <w:semiHidden/>
    <w:uiPriority w:val="0"/>
    <w:pPr>
      <w:ind w:left="2940" w:leftChars="1400"/>
    </w:pPr>
  </w:style>
  <w:style w:type="paragraph" w:styleId="18">
    <w:name w:val="footer"/>
    <w:basedOn w:val="1"/>
    <w:link w:val="3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semiHidden/>
    <w:uiPriority w:val="0"/>
  </w:style>
  <w:style w:type="paragraph" w:styleId="21">
    <w:name w:val="toc 4"/>
    <w:basedOn w:val="1"/>
    <w:next w:val="1"/>
    <w:semiHidden/>
    <w:uiPriority w:val="0"/>
    <w:pPr>
      <w:ind w:left="1260" w:leftChars="600"/>
    </w:pPr>
  </w:style>
  <w:style w:type="paragraph" w:styleId="22">
    <w:name w:val="Subtitle"/>
    <w:basedOn w:val="1"/>
    <w:link w:val="32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23">
    <w:name w:val="toc 6"/>
    <w:basedOn w:val="1"/>
    <w:next w:val="1"/>
    <w:semiHidden/>
    <w:qFormat/>
    <w:uiPriority w:val="0"/>
    <w:pPr>
      <w:ind w:left="2100" w:leftChars="1000"/>
    </w:pPr>
  </w:style>
  <w:style w:type="paragraph" w:styleId="24">
    <w:name w:val="toc 2"/>
    <w:basedOn w:val="1"/>
    <w:next w:val="1"/>
    <w:semiHidden/>
    <w:qFormat/>
    <w:uiPriority w:val="0"/>
    <w:pPr>
      <w:ind w:left="420" w:leftChars="200"/>
    </w:pPr>
  </w:style>
  <w:style w:type="paragraph" w:styleId="25">
    <w:name w:val="toc 9"/>
    <w:basedOn w:val="1"/>
    <w:next w:val="1"/>
    <w:semiHidden/>
    <w:qFormat/>
    <w:uiPriority w:val="0"/>
    <w:pPr>
      <w:ind w:left="3360" w:leftChars="1600"/>
    </w:pPr>
  </w:style>
  <w:style w:type="character" w:styleId="28">
    <w:name w:val="Hyperlink"/>
    <w:basedOn w:val="27"/>
    <w:semiHidden/>
    <w:qFormat/>
    <w:uiPriority w:val="0"/>
    <w:rPr>
      <w:color w:val="0000FF"/>
      <w:u w:val="single"/>
    </w:rPr>
  </w:style>
  <w:style w:type="paragraph" w:customStyle="1" w:styleId="29">
    <w:name w:val="样式1"/>
    <w:basedOn w:val="1"/>
    <w:qFormat/>
    <w:uiPriority w:val="0"/>
  </w:style>
  <w:style w:type="character" w:customStyle="1" w:styleId="30">
    <w:name w:val="文档结构图 Char"/>
    <w:basedOn w:val="27"/>
    <w:link w:val="1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1">
    <w:name w:val="页脚 Char"/>
    <w:basedOn w:val="27"/>
    <w:link w:val="18"/>
    <w:semiHidden/>
    <w:qFormat/>
    <w:uiPriority w:val="99"/>
    <w:rPr>
      <w:kern w:val="2"/>
      <w:sz w:val="18"/>
      <w:szCs w:val="18"/>
    </w:rPr>
  </w:style>
  <w:style w:type="character" w:customStyle="1" w:styleId="32">
    <w:name w:val="副标题 Char"/>
    <w:link w:val="22"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33">
    <w:name w:val="纯文本 Char"/>
    <w:basedOn w:val="27"/>
    <w:link w:val="16"/>
    <w:uiPriority w:val="0"/>
    <w:rPr>
      <w:rFonts w:ascii="宋体" w:hAnsi="Courier New"/>
      <w:kern w:val="2"/>
      <w:sz w:val="21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04-&#39033;&#30446;&#25991;&#20214;\DaoQin\&#36947;&#21220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道勤文件模板.dotx</Template>
  <Company>ff</Company>
  <Pages>1</Pages>
  <Words>45</Words>
  <Characters>257</Characters>
  <Lines>2</Lines>
  <Paragraphs>1</Paragraphs>
  <TotalTime>10</TotalTime>
  <ScaleCrop>false</ScaleCrop>
  <LinksUpToDate>false</LinksUpToDate>
  <CharactersWithSpaces>301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成都道勤</cp:category>
  <dcterms:created xsi:type="dcterms:W3CDTF">2019-12-26T10:17:00Z</dcterms:created>
  <dc:creator>任浩前</dc:creator>
  <dc:description>www.acmchn.com（顾问专线：4006881060）成都道勤管理咨询以“传播管理之道，勤修成功素质”为宗旨，帮助企业提高管理水平、提高企业利润水平、获得可持续赢利能力。 </dc:description>
  <cp:keywords>400-688-1060</cp:keywords>
  <cp:lastModifiedBy>秋叶夏花</cp:lastModifiedBy>
  <dcterms:modified xsi:type="dcterms:W3CDTF">2020-04-01T06:32:17Z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