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9E" w:rsidRPr="006F7B6F" w:rsidRDefault="00282D9E" w:rsidP="00282D9E">
      <w:pPr>
        <w:widowControl/>
        <w:adjustRightInd w:val="0"/>
        <w:snapToGrid w:val="0"/>
        <w:spacing w:line="560" w:lineRule="exact"/>
        <w:ind w:firstLine="868"/>
        <w:jc w:val="left"/>
        <w:rPr>
          <w:rFonts w:asciiTheme="minorEastAsia" w:eastAsiaTheme="minorEastAsia" w:hAnsiTheme="minorEastAsia" w:cs="方正小标宋简体"/>
          <w:b/>
          <w:sz w:val="28"/>
          <w:szCs w:val="28"/>
        </w:rPr>
      </w:pPr>
      <w:bookmarkStart w:id="0" w:name="_GoBack"/>
      <w:bookmarkEnd w:id="0"/>
      <w:r w:rsidRPr="006F7B6F">
        <w:rPr>
          <w:rFonts w:asciiTheme="minorEastAsia" w:eastAsiaTheme="minorEastAsia" w:hAnsiTheme="minorEastAsia" w:cs="方正小标宋简体" w:hint="eastAsia"/>
          <w:sz w:val="28"/>
          <w:szCs w:val="28"/>
        </w:rPr>
        <w:t>附件</w:t>
      </w:r>
      <w:r w:rsidRPr="006F7B6F">
        <w:rPr>
          <w:rFonts w:asciiTheme="minorEastAsia" w:eastAsiaTheme="minorEastAsia" w:hAnsiTheme="minorEastAsia" w:cs="方正小标宋简体" w:hint="eastAsia"/>
          <w:b/>
          <w:sz w:val="28"/>
          <w:szCs w:val="28"/>
        </w:rPr>
        <w:t>1</w:t>
      </w:r>
    </w:p>
    <w:p w:rsidR="00282D9E" w:rsidRPr="006F7B6F" w:rsidRDefault="00282D9E" w:rsidP="00282D9E">
      <w:pPr>
        <w:widowControl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 w:cs="方正小标宋简体"/>
          <w:sz w:val="28"/>
          <w:szCs w:val="28"/>
        </w:rPr>
      </w:pPr>
    </w:p>
    <w:p w:rsidR="00282D9E" w:rsidRPr="006F7B6F" w:rsidRDefault="00282D9E" w:rsidP="00282D9E">
      <w:pPr>
        <w:widowControl/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sz w:val="28"/>
          <w:szCs w:val="28"/>
        </w:rPr>
      </w:pPr>
      <w:r w:rsidRPr="006F7B6F">
        <w:rPr>
          <w:rFonts w:asciiTheme="minorEastAsia" w:eastAsiaTheme="minorEastAsia" w:hAnsiTheme="minorEastAsia" w:cs="方正小标宋简体" w:hint="eastAsia"/>
          <w:sz w:val="28"/>
          <w:szCs w:val="28"/>
        </w:rPr>
        <w:t>资阳开发区投资有限公司选聘高级管理人员岗位职责</w:t>
      </w:r>
    </w:p>
    <w:p w:rsidR="00282D9E" w:rsidRPr="006F7B6F" w:rsidRDefault="00282D9E" w:rsidP="00282D9E">
      <w:pPr>
        <w:widowControl/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 w:cs="方正小标宋简体"/>
          <w:sz w:val="28"/>
          <w:szCs w:val="28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065"/>
        <w:gridCol w:w="6983"/>
      </w:tblGrid>
      <w:tr w:rsidR="00282D9E" w:rsidRPr="006F7B6F" w:rsidTr="00EE568A">
        <w:trPr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职位名称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方正仿宋简体" w:hint="eastAsia"/>
                <w:sz w:val="28"/>
                <w:szCs w:val="28"/>
              </w:rPr>
              <w:t>亚行项目专员</w:t>
            </w:r>
          </w:p>
        </w:tc>
      </w:tr>
      <w:tr w:rsidR="00282D9E" w:rsidRPr="006F7B6F" w:rsidTr="00EE568A">
        <w:trPr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职位概述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对亚行贷款项目推进进行管理</w:t>
            </w:r>
          </w:p>
        </w:tc>
      </w:tr>
      <w:tr w:rsidR="00282D9E" w:rsidRPr="006F7B6F" w:rsidTr="00EE568A">
        <w:trPr>
          <w:trHeight w:val="9075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主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要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责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岗位职责：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（1）主要负责亚行贷款项目推进过程中与政府相关部门、项目参与机构进行沟通协调，跟踪并掌握项目推进进度。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（2）主要负责日常资料反馈、项目有关招标采购、英语资料翻译及上下衔接等工作。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（3）主要负责亚行贷款项目相关材料草拟、存档资料收集整理。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（4）公司领导及项目办领导安排的其他工作。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岗位要求: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（1）40岁以下；男；本科及以上学历；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（2）具有3年及以上项目管理工作经验和一定英语水平；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（3）具有较强写作功底和学习能力，有外国政府或机构贷款项目实施经验者优先。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:rsidR="00282D9E" w:rsidRPr="006F7B6F" w:rsidRDefault="00282D9E" w:rsidP="00282D9E">
      <w:pPr>
        <w:rPr>
          <w:rFonts w:asciiTheme="minorEastAsia" w:eastAsiaTheme="minorEastAsia" w:hAnsiTheme="minorEastAsia"/>
          <w:vanish/>
          <w:sz w:val="28"/>
          <w:szCs w:val="28"/>
        </w:rPr>
      </w:pPr>
    </w:p>
    <w:tbl>
      <w:tblPr>
        <w:tblStyle w:val="a"/>
        <w:tblpPr w:leftFromText="180" w:rightFromText="180" w:vertAnchor="text" w:horzAnchor="page" w:tblpXSpec="center" w:tblpY="27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065"/>
        <w:gridCol w:w="6983"/>
      </w:tblGrid>
      <w:tr w:rsidR="00282D9E" w:rsidRPr="006F7B6F" w:rsidTr="00EE568A">
        <w:trPr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职位名称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方正仿宋简体" w:hint="eastAsia"/>
                <w:sz w:val="28"/>
                <w:szCs w:val="28"/>
              </w:rPr>
              <w:t>技术岗</w:t>
            </w:r>
          </w:p>
        </w:tc>
      </w:tr>
      <w:tr w:rsidR="00282D9E" w:rsidRPr="006F7B6F" w:rsidTr="00EE568A">
        <w:trPr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职位概述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信息技术服务销售及售后</w:t>
            </w:r>
          </w:p>
        </w:tc>
      </w:tr>
      <w:tr w:rsidR="00282D9E" w:rsidRPr="006F7B6F" w:rsidTr="00EE568A">
        <w:trPr>
          <w:trHeight w:val="1185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lastRenderedPageBreak/>
              <w:t>主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要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责</w:t>
            </w:r>
          </w:p>
        </w:tc>
        <w:tc>
          <w:tcPr>
            <w:tcW w:w="8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岗位职责：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（1）开发、保持、发展与客户的合作关系；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（2）分析挖掘客户需求，对客户提出的需求进行总结，提供初步的建议解决方案，并做好用户沟通、资料共享、技术协调等工作；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（3）配合完成客户方案制度和投标工作；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（4）负责部门信息分析、项目档案管理、数据支持服务等相关工作；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（5）公司领导安排的其他工作。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岗位要求：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（1）35岁以下；全日制本科及以上学历；计算机科学与技术、计算机应用、计算机软件工程、通信工程等相近专业；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（2）对技术销售、通讯/IT行业有强烈兴趣和发展意愿；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（3）具有产品销售经验，包括但不限于：产品介绍、实际销售、客户跟踪等，具有良好的业务拓展能力和商务谈判技巧，公关意识强；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（4）熟悉招投标流程，擅于对数据等信息进行分析，并根据分析结果提出处理建议。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（5）精通微软服务器操作系统、活动目录、组策略等，熟悉Linux（</w:t>
            </w:r>
            <w:proofErr w:type="spellStart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centOS</w:t>
            </w:r>
            <w:proofErr w:type="spellEnd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、</w:t>
            </w:r>
            <w:proofErr w:type="spellStart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redhad</w:t>
            </w:r>
            <w:proofErr w:type="spellEnd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）操作系统，有MCSA/MCSE/</w:t>
            </w:r>
            <w:proofErr w:type="spellStart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vmware</w:t>
            </w:r>
            <w:proofErr w:type="spellEnd"/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/Citrix/CSA等证书优先；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（5）熟悉计算机网络、通信网络技术以及软件系统的技术，具备网络、存储、服务器安全知识；熟悉办公、项目管理等软件的使用；</w:t>
            </w:r>
          </w:p>
          <w:p w:rsidR="00282D9E" w:rsidRPr="006F7B6F" w:rsidRDefault="00282D9E" w:rsidP="00EE568A">
            <w:pPr>
              <w:adjustRightInd w:val="0"/>
              <w:snapToGrid w:val="0"/>
              <w:spacing w:line="560" w:lineRule="exact"/>
              <w:ind w:firstLineChars="200" w:firstLine="560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6F7B6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lastRenderedPageBreak/>
              <w:t>（6）有团队合作精神及良好的沟通能力，具备良好的文档编写能力。</w:t>
            </w:r>
          </w:p>
        </w:tc>
      </w:tr>
    </w:tbl>
    <w:p w:rsidR="00831D40" w:rsidRDefault="00282D9E" w:rsidP="00282D9E">
      <w:pPr>
        <w:ind w:firstLine="868"/>
      </w:pPr>
      <w:r w:rsidRPr="006F7B6F">
        <w:rPr>
          <w:rFonts w:asciiTheme="minorEastAsia" w:eastAsiaTheme="minorEastAsia" w:hAnsiTheme="minorEastAsia" w:cs="仿宋_GB2312"/>
          <w:sz w:val="28"/>
          <w:szCs w:val="28"/>
        </w:rPr>
        <w:lastRenderedPageBreak/>
        <w:br w:type="page"/>
      </w:r>
    </w:p>
    <w:sectPr w:rsidR="00831D40" w:rsidSect="0083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E"/>
    <w:rsid w:val="00077EDF"/>
    <w:rsid w:val="00282D9E"/>
    <w:rsid w:val="00345BCE"/>
    <w:rsid w:val="004932BF"/>
    <w:rsid w:val="00663493"/>
    <w:rsid w:val="007A0FFF"/>
    <w:rsid w:val="007F7B9F"/>
    <w:rsid w:val="008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310" w:firstLine="3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2020-03-30T02:27:00Z</dcterms:created>
  <dcterms:modified xsi:type="dcterms:W3CDTF">2020-03-30T02:27:00Z</dcterms:modified>
</cp:coreProperties>
</file>