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510" w:afterAutospacing="0" w:line="368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color w:val="222222"/>
          <w:sz w:val="27"/>
          <w:szCs w:val="27"/>
          <w:bdr w:val="none" w:color="auto" w:sz="0" w:space="0"/>
          <w:shd w:val="clear" w:fill="FFFFFF"/>
        </w:rPr>
        <w:t>附件  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510" w:afterAutospacing="0" w:line="368" w:lineRule="atLeast"/>
        <w:ind w:left="0" w:right="0" w:firstLine="420"/>
        <w:jc w:val="left"/>
      </w:pPr>
      <w:bookmarkStart w:id="0" w:name="_GoBack"/>
      <w:r>
        <w:rPr>
          <w:rFonts w:hint="eastAsia" w:ascii="微软雅黑" w:hAnsi="微软雅黑" w:eastAsia="微软雅黑" w:cs="微软雅黑"/>
          <w:color w:val="222222"/>
          <w:sz w:val="27"/>
          <w:szCs w:val="27"/>
          <w:bdr w:val="none" w:color="auto" w:sz="0" w:space="0"/>
          <w:shd w:val="clear" w:fill="FFFFFF"/>
        </w:rPr>
        <w:t>2020年贵州省烟草专卖局公司基层岗位招聘表</w:t>
      </w:r>
    </w:p>
    <w:bookmarkEnd w:id="0"/>
    <w:tbl>
      <w:tblPr>
        <w:tblW w:w="15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921"/>
        <w:gridCol w:w="5241"/>
        <w:gridCol w:w="1364"/>
        <w:gridCol w:w="788"/>
        <w:gridCol w:w="1085"/>
        <w:gridCol w:w="1697"/>
        <w:gridCol w:w="2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573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  人数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需求专业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贵阳市烟草专卖局（公司）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开阳县局（分公司）冯山烟叶工作站烟叶生产技术员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20200101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遵义市烟草专卖局（公司）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绥阳县局（分公司）旺草烟叶工作站烟叶生产技术员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20200201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正安县局（分公司）凤仪烟叶工作站烟叶生产技术员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20200202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务川县局（分公司）丰乐烟叶工作站烟叶生产技术员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20200203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六盘水市烟草专卖局（公司）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水城县烟草专卖局（分公司）盐井基地单元米箩点烟叶生产技术员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20200301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毕节市烟草专卖局（公司）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纳雍县局（分公司）百兴烟叶工作站烟叶生产技术员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威宁县局（分公司）牛棚烟叶工作站烟叶生产技术员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20200402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威宁县局（分公司）龙街烟叶工作站烟叶生产技术员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20200403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铜仁市烟草专卖局（公司）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沿河县局（分公司）黄土烟叶工作站烟叶生产技术员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20200501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松桃县局（分公司）盘信烟叶工作站烟叶生产技术员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20200502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黔东南州烟草专卖局（公司）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镇远县局（分公司）舞阳烟叶工作站技术员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20200601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岑巩县局（分公司）天马烟叶工作站技术员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20200602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黔西南州局（公司）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普安县局（分公司）青山烟叶站烟叶生产技术员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20200701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安龙县局（分公司）海子烟叶站烟叶生产技术员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20200702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晴隆县局（分公司）花贡收购线烟叶生产技术员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20200703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烟草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292929"/>
                <w:sz w:val="22"/>
                <w:szCs w:val="22"/>
                <w:bdr w:val="none" w:color="auto" w:sz="0" w:space="0"/>
              </w:rPr>
              <w:t>基层工作服务年限不少于5年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33094"/>
    <w:rsid w:val="496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2020-03-11T05:57:00Z</dcterms:created>
  <dc:creator>那时花开咖啡馆。</dc:creator>
  <cp:lastModifiedBy>那时花开咖啡馆。</cp:lastModifiedBy>
  <dcterms:modified xsi:type="dcterms:W3CDTF">2020-03-11T05:57:21Z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