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DC" w:rsidRDefault="00E41ADC" w:rsidP="002F279F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  <w:r>
        <w:rPr>
          <w:rFonts w:ascii="Arial" w:eastAsia="宋体" w:hAnsi="Arial" w:cs="Arial" w:hint="eastAsia"/>
          <w:b/>
          <w:color w:val="666666"/>
          <w:kern w:val="0"/>
          <w:sz w:val="30"/>
          <w:szCs w:val="30"/>
        </w:rPr>
        <w:t>广发银行成都分行招聘岗位及应聘条件</w:t>
      </w:r>
    </w:p>
    <w:p w:rsidR="002F279F" w:rsidRPr="00E41ADC" w:rsidRDefault="002F279F" w:rsidP="002F279F">
      <w:pPr>
        <w:widowControl/>
        <w:spacing w:line="360" w:lineRule="auto"/>
        <w:jc w:val="center"/>
        <w:rPr>
          <w:rFonts w:ascii="Arial" w:eastAsia="宋体" w:hAnsi="Arial" w:cs="Arial"/>
          <w:b/>
          <w:color w:val="666666"/>
          <w:kern w:val="0"/>
          <w:sz w:val="30"/>
          <w:szCs w:val="30"/>
        </w:rPr>
      </w:pPr>
    </w:p>
    <w:p w:rsidR="00232DF9" w:rsidRPr="002F279F" w:rsidRDefault="00232DF9" w:rsidP="00232DF9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</w:t>
      </w:r>
      <w:r>
        <w:rPr>
          <w:rFonts w:ascii="宋体" w:eastAsia="宋体" w:hAnsi="宋体" w:cs="宋体" w:hint="eastAsia"/>
          <w:b/>
          <w:bCs/>
          <w:color w:val="666666"/>
          <w:szCs w:val="18"/>
        </w:rPr>
        <w:t>一</w:t>
      </w: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）公司业务营销团队负责人（若干；工作地点：成都主城区、眉山市、南充市）</w:t>
      </w:r>
    </w:p>
    <w:p w:rsidR="00232DF9" w:rsidRPr="002F279F" w:rsidRDefault="00232DF9" w:rsidP="00232DF9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1、全日制本科及以上学历，金融、营销、管理等相关专业；</w:t>
      </w:r>
    </w:p>
    <w:p w:rsidR="00232DF9" w:rsidRPr="002F279F" w:rsidRDefault="00232DF9" w:rsidP="00232DF9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2、具有5年（含）以上商业银行相关工作经历；</w:t>
      </w:r>
    </w:p>
    <w:p w:rsidR="00232DF9" w:rsidRPr="002F279F" w:rsidRDefault="00232DF9" w:rsidP="00232DF9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3、熟悉金融政策法规，有良好的风险意识和防控能力；</w:t>
      </w:r>
    </w:p>
    <w:p w:rsidR="00232DF9" w:rsidRPr="002F279F" w:rsidRDefault="00232DF9" w:rsidP="00232DF9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4、具有较强的组织协调能力和市场拓展能力；</w:t>
      </w:r>
    </w:p>
    <w:p w:rsidR="00232DF9" w:rsidRPr="002F279F" w:rsidRDefault="00232DF9" w:rsidP="00232DF9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5、符合以上条件且有客户和业务资源者优先考虑。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</w:t>
      </w:r>
      <w:r w:rsidR="00232DF9">
        <w:rPr>
          <w:rFonts w:ascii="宋体" w:eastAsia="宋体" w:hAnsi="宋体" w:cs="宋体" w:hint="eastAsia"/>
          <w:b/>
          <w:bCs/>
          <w:color w:val="666666"/>
          <w:szCs w:val="18"/>
        </w:rPr>
        <w:t>二</w:t>
      </w:r>
      <w:bookmarkStart w:id="0" w:name="_GoBack"/>
      <w:bookmarkEnd w:id="0"/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）零售专营支行负责人（若干；工作地点：成都主城区）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1、原则上应具有全日制本科及以上学历；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2、5年以上商业银行市场拓展经验，熟悉零售业务，具有团队管理经验；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3、熟悉银行产品，熟知有关经济金融的法律、法规；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4、具有较强的文字表达能力、团队领导和沟通协调能力，较强的执行推动能力；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5、具有较好的社会关系和客户资源，较强的市场拓展能力和良好的风险管理意识；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6、具有客户资源者优先考虑。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（三）公司客户经理（若干；工作地点：成都主城区、眉山市、南充市）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</w:t>
      </w:r>
      <w:r w:rsidRPr="002F279F">
        <w:rPr>
          <w:rFonts w:ascii="宋体" w:eastAsia="宋体" w:hAnsi="宋体" w:cs="宋体" w:hint="eastAsia"/>
          <w:color w:val="666666"/>
          <w:szCs w:val="18"/>
        </w:rPr>
        <w:t>原则上应具有</w:t>
      </w:r>
      <w:r w:rsidRPr="002F279F">
        <w:rPr>
          <w:rFonts w:ascii="宋体" w:eastAsia="宋体" w:hAnsi="宋体" w:cs="宋体" w:hint="eastAsia"/>
          <w:bCs/>
          <w:color w:val="666666"/>
          <w:szCs w:val="18"/>
        </w:rPr>
        <w:t>全日制本科及以上学历，金融、会计、经济、市场营销等相关专业；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2、具有2年以上金融工作经历，熟悉商业银行公司业务、信贷管理业务等相关知识及业务流程；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3、具备较强的市场开拓能力、社会活动能力、与客户沟通交流能力；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4、有良好客户资源者优先考虑。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（四）</w:t>
      </w:r>
      <w:proofErr w:type="gramStart"/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个贷客户</w:t>
      </w:r>
      <w:proofErr w:type="gramEnd"/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经理（若干；工作地点：成都主城区、眉山市、南充市）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</w:t>
      </w:r>
      <w:r w:rsidRPr="002F279F">
        <w:rPr>
          <w:rFonts w:ascii="宋体" w:eastAsia="宋体" w:hAnsi="宋体" w:cs="宋体" w:hint="eastAsia"/>
          <w:color w:val="666666"/>
          <w:szCs w:val="18"/>
        </w:rPr>
        <w:t>原则上应具有全日制本科及以上学历；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2、2年以上金融工作经验。熟悉零售信贷业务，具有1年及以上银行零售信贷业务市场营销经验；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3、熟悉银行业务、产品和国家政策，具有一定的客户评估、判断能力和风险防范意识；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4、具有良好的沟通能力、市场营销能力和团队协作能力，具有责任感和目标感；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5、具有客户资源者优先考虑。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（五）理财经理（若干；工作地点：成都主城区、眉山市、南充市）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lastRenderedPageBreak/>
        <w:t>1、原则上应具有全日制本科及以上学历；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2、2年以上金融营销服务相关工作经历，熟悉财富管理相关的金融产品及营销模式；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3、熟悉客户关系管理及个人金融业务，对市场状况、发展前景、银行监管、政策环境等具有一定了解；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4、具有较强的风险防控意识，较好的沟通、组织协调能力和团队协作能力；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5、取得AFP、CFP、基金从业资格等相关专业证书者优先，拥有客户资源者优先。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（六）保银协同渠道经理（若干；工作地点：成都主城区、眉山市、南充市）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</w:t>
      </w:r>
      <w:r w:rsidRPr="002F279F">
        <w:rPr>
          <w:rFonts w:ascii="宋体" w:eastAsia="宋体" w:hAnsi="宋体" w:cs="宋体" w:hint="eastAsia"/>
          <w:color w:val="666666"/>
          <w:szCs w:val="18"/>
        </w:rPr>
        <w:t>原则上应具有</w:t>
      </w:r>
      <w:r w:rsidRPr="002F279F">
        <w:rPr>
          <w:rFonts w:ascii="宋体" w:eastAsia="宋体" w:hAnsi="宋体" w:cs="宋体" w:hint="eastAsia"/>
          <w:bCs/>
          <w:color w:val="666666"/>
          <w:szCs w:val="18"/>
        </w:rPr>
        <w:t>全日制本科及以上学历，金融、会计、经济、市场营销等相关专业；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2、1年以上金融业（银行、保险、证券、基金等）相关岗位工作经验，熟悉银行、保险业务；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3、具有较强的风险防控意识，有一定的管理能力，责任心强，耐心细致；</w:t>
      </w:r>
    </w:p>
    <w:p w:rsidR="002F279F" w:rsidRPr="002F279F" w:rsidRDefault="002F279F" w:rsidP="002F279F">
      <w:pPr>
        <w:spacing w:line="360" w:lineRule="auto"/>
        <w:ind w:firstLineChars="196" w:firstLine="412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4、具有良好的沟通能力、市场营销能力和团队协作能力，具有责任感和目标感。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（七）财富顾问岗（2人；工作地点：成都主城区）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1、具有全日制本科及以上学历，金融、会计、经济、市场营销等相关专业；研究生或211/985学校毕业优先；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2、5年以上金融业（银行、保险、证券、基金等）相关岗位工作经验，熟悉财富管理业务，证券、基金从业优先；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3、熟悉宏观经济、资本市场、银行监管、政策环境，对银行财富管理未来发展有一定判断；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4、具有较强的风险防控意识，管理能力，沟通能力，市场营销能力和团队协作能力，具有责任感和目标感；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5、取得AFP、CFP、证券从业资格、基金从业资格等相关证书，具备3年以上一线营销服务工作经历优先，业绩特别突出者可适当放宽条件。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（八）综合柜员（若干；工作地点：成都主城区、南充市）</w:t>
      </w:r>
    </w:p>
    <w:p w:rsidR="002F279F" w:rsidRPr="002F279F" w:rsidRDefault="002F279F" w:rsidP="002F279F">
      <w:pPr>
        <w:spacing w:line="360" w:lineRule="auto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t xml:space="preserve">    1、原则上应具有全日制本科及以上学历；</w:t>
      </w:r>
    </w:p>
    <w:p w:rsidR="002F279F" w:rsidRPr="002F279F" w:rsidRDefault="002F279F" w:rsidP="002F279F">
      <w:pPr>
        <w:spacing w:line="360" w:lineRule="auto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t xml:space="preserve">    2、具有银行柜面及相关工作经验，有较强的沟通能力和现场管理能力，服务营销意识强；</w:t>
      </w:r>
    </w:p>
    <w:p w:rsidR="002F279F" w:rsidRPr="002F279F" w:rsidRDefault="002F279F" w:rsidP="002F279F">
      <w:pPr>
        <w:spacing w:line="360" w:lineRule="auto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t xml:space="preserve">    3、具备良好的客户服务营销和风险防范意识；</w:t>
      </w:r>
    </w:p>
    <w:p w:rsidR="002F279F" w:rsidRPr="002F279F" w:rsidRDefault="002F279F" w:rsidP="002F279F">
      <w:pPr>
        <w:spacing w:line="360" w:lineRule="auto"/>
        <w:ind w:firstLine="360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t>4、熟悉各项柜面业务操作流程、银行会计核算及管理相关的各项规定和规程；</w:t>
      </w:r>
    </w:p>
    <w:p w:rsidR="002F279F" w:rsidRPr="002F279F" w:rsidRDefault="002F279F" w:rsidP="002F279F">
      <w:pPr>
        <w:spacing w:line="360" w:lineRule="auto"/>
        <w:ind w:firstLine="360"/>
        <w:rPr>
          <w:rFonts w:ascii="宋体" w:eastAsia="宋体" w:hAnsi="宋体" w:cs="宋体"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lastRenderedPageBreak/>
        <w:t>5、取得AFP、CFP、基金从业资格等相关专业证书者优先，拥有客户资源者优先。</w:t>
      </w:r>
    </w:p>
    <w:p w:rsidR="002F279F" w:rsidRPr="002F279F" w:rsidRDefault="002F279F" w:rsidP="002F279F">
      <w:pPr>
        <w:spacing w:line="360" w:lineRule="auto"/>
        <w:ind w:firstLineChars="150" w:firstLine="316"/>
        <w:rPr>
          <w:rFonts w:ascii="宋体" w:eastAsia="宋体" w:hAnsi="宋体" w:cs="宋体"/>
          <w:b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/>
          <w:bCs/>
          <w:color w:val="666666"/>
          <w:szCs w:val="18"/>
        </w:rPr>
        <w:t>（九）自媒体运营及技术支持岗（1人；工作地点：成都主城区）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color w:val="666666"/>
          <w:szCs w:val="18"/>
        </w:rPr>
        <w:t>1、原则上应具有全日制本科及以上学历，</w:t>
      </w:r>
      <w:r w:rsidRPr="002F279F">
        <w:rPr>
          <w:rFonts w:ascii="宋体" w:eastAsia="宋体" w:hAnsi="宋体" w:cs="宋体" w:hint="eastAsia"/>
          <w:bCs/>
          <w:color w:val="666666"/>
          <w:szCs w:val="18"/>
        </w:rPr>
        <w:t>计算机相关专业；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2、具备计算机网络、机房、服务器操作系统基础知识，熟悉计算机软硬件系统的维护；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3、熟练使用Photoshop、</w:t>
      </w:r>
      <w:proofErr w:type="spellStart"/>
      <w:r w:rsidRPr="002F279F">
        <w:rPr>
          <w:rFonts w:ascii="宋体" w:eastAsia="宋体" w:hAnsi="宋体" w:cs="宋体" w:hint="eastAsia"/>
          <w:bCs/>
          <w:color w:val="666666"/>
          <w:szCs w:val="18"/>
        </w:rPr>
        <w:t>llustrator</w:t>
      </w:r>
      <w:proofErr w:type="spellEnd"/>
      <w:r w:rsidRPr="002F279F">
        <w:rPr>
          <w:rFonts w:ascii="宋体" w:eastAsia="宋体" w:hAnsi="宋体" w:cs="宋体" w:hint="eastAsia"/>
          <w:bCs/>
          <w:color w:val="666666"/>
          <w:szCs w:val="18"/>
        </w:rPr>
        <w:t xml:space="preserve">、 </w:t>
      </w:r>
      <w:proofErr w:type="spellStart"/>
      <w:r w:rsidRPr="002F279F">
        <w:rPr>
          <w:rFonts w:ascii="宋体" w:eastAsia="宋体" w:hAnsi="宋体" w:cs="宋体" w:hint="eastAsia"/>
          <w:bCs/>
          <w:color w:val="666666"/>
          <w:szCs w:val="18"/>
        </w:rPr>
        <w:t>Coreldraw</w:t>
      </w:r>
      <w:proofErr w:type="spellEnd"/>
      <w:r w:rsidRPr="002F279F">
        <w:rPr>
          <w:rFonts w:ascii="宋体" w:eastAsia="宋体" w:hAnsi="宋体" w:cs="宋体" w:hint="eastAsia"/>
          <w:bCs/>
          <w:color w:val="666666"/>
          <w:szCs w:val="18"/>
        </w:rPr>
        <w:t>等设计软件，创意好、概念新，具备较强的设计能力；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4、拥有银行科技相关岗位工作经验；具有新媒体运营经验，熟练使用视频剪辑软件；熟练掌握自媒体后台操作；</w:t>
      </w:r>
    </w:p>
    <w:p w:rsidR="002F279F" w:rsidRPr="002F279F" w:rsidRDefault="002F279F" w:rsidP="002F279F">
      <w:pPr>
        <w:spacing w:line="360" w:lineRule="auto"/>
        <w:ind w:firstLineChars="200" w:firstLine="420"/>
        <w:rPr>
          <w:rFonts w:ascii="宋体" w:eastAsia="宋体" w:hAnsi="宋体" w:cs="宋体"/>
          <w:bCs/>
          <w:color w:val="666666"/>
          <w:szCs w:val="18"/>
        </w:rPr>
      </w:pPr>
      <w:r w:rsidRPr="002F279F">
        <w:rPr>
          <w:rFonts w:ascii="宋体" w:eastAsia="宋体" w:hAnsi="宋体" w:cs="宋体" w:hint="eastAsia"/>
          <w:bCs/>
          <w:color w:val="666666"/>
          <w:szCs w:val="18"/>
        </w:rPr>
        <w:t>5、具有金融自媒体推广、平面设计、页面排版相关经验优先。</w:t>
      </w:r>
    </w:p>
    <w:p w:rsidR="00614BBA" w:rsidRPr="002F279F" w:rsidRDefault="00614BBA" w:rsidP="002F279F">
      <w:pPr>
        <w:spacing w:line="360" w:lineRule="auto"/>
      </w:pPr>
    </w:p>
    <w:sectPr w:rsidR="00614BBA" w:rsidRPr="002F279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F6" w:rsidRDefault="00EE4FF6" w:rsidP="00E41ADC">
      <w:r>
        <w:separator/>
      </w:r>
    </w:p>
  </w:endnote>
  <w:endnote w:type="continuationSeparator" w:id="0">
    <w:p w:rsidR="00EE4FF6" w:rsidRDefault="00EE4FF6" w:rsidP="00E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6490"/>
      <w:docPartObj>
        <w:docPartGallery w:val="Page Numbers (Bottom of Page)"/>
        <w:docPartUnique/>
      </w:docPartObj>
    </w:sdtPr>
    <w:sdtEndPr/>
    <w:sdtContent>
      <w:p w:rsidR="00E41ADC" w:rsidRDefault="00E41A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F9" w:rsidRPr="00232DF9">
          <w:rPr>
            <w:noProof/>
            <w:lang w:val="zh-CN"/>
          </w:rPr>
          <w:t>1</w:t>
        </w:r>
        <w:r>
          <w:fldChar w:fldCharType="end"/>
        </w:r>
      </w:p>
    </w:sdtContent>
  </w:sdt>
  <w:p w:rsidR="00E41ADC" w:rsidRDefault="00E41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F6" w:rsidRDefault="00EE4FF6" w:rsidP="00E41ADC">
      <w:r>
        <w:separator/>
      </w:r>
    </w:p>
  </w:footnote>
  <w:footnote w:type="continuationSeparator" w:id="0">
    <w:p w:rsidR="00EE4FF6" w:rsidRDefault="00EE4FF6" w:rsidP="00E4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DC" w:rsidRDefault="00E41ADC" w:rsidP="00E41ADC">
    <w:pPr>
      <w:pStyle w:val="a3"/>
      <w:jc w:val="left"/>
    </w:pPr>
    <w:r>
      <w:rPr>
        <w:noProof/>
      </w:rPr>
      <w:drawing>
        <wp:inline distT="0" distB="0" distL="0" distR="0" wp14:anchorId="5FE90DE5" wp14:editId="0AC6E6A8">
          <wp:extent cx="2209800" cy="42513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2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5B"/>
    <w:multiLevelType w:val="hybridMultilevel"/>
    <w:tmpl w:val="C0865C5A"/>
    <w:lvl w:ilvl="0" w:tplc="C4DA60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507264"/>
    <w:multiLevelType w:val="hybridMultilevel"/>
    <w:tmpl w:val="D264FB9E"/>
    <w:lvl w:ilvl="0" w:tplc="65167EE0">
      <w:start w:val="1"/>
      <w:numFmt w:val="japaneseCounting"/>
      <w:lvlText w:val="（%1）"/>
      <w:lvlJc w:val="left"/>
      <w:pPr>
        <w:ind w:left="9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1" w:hanging="420"/>
      </w:pPr>
    </w:lvl>
    <w:lvl w:ilvl="2" w:tplc="0409001B" w:tentative="1">
      <w:start w:val="1"/>
      <w:numFmt w:val="lowerRoman"/>
      <w:lvlText w:val="%3."/>
      <w:lvlJc w:val="righ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9" w:tentative="1">
      <w:start w:val="1"/>
      <w:numFmt w:val="lowerLetter"/>
      <w:lvlText w:val="%5)"/>
      <w:lvlJc w:val="left"/>
      <w:pPr>
        <w:ind w:left="2371" w:hanging="420"/>
      </w:pPr>
    </w:lvl>
    <w:lvl w:ilvl="5" w:tplc="0409001B" w:tentative="1">
      <w:start w:val="1"/>
      <w:numFmt w:val="lowerRoman"/>
      <w:lvlText w:val="%6."/>
      <w:lvlJc w:val="righ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9" w:tentative="1">
      <w:start w:val="1"/>
      <w:numFmt w:val="lowerLetter"/>
      <w:lvlText w:val="%8)"/>
      <w:lvlJc w:val="left"/>
      <w:pPr>
        <w:ind w:left="3631" w:hanging="420"/>
      </w:pPr>
    </w:lvl>
    <w:lvl w:ilvl="8" w:tplc="0409001B" w:tentative="1">
      <w:start w:val="1"/>
      <w:numFmt w:val="lowerRoman"/>
      <w:lvlText w:val="%9."/>
      <w:lvlJc w:val="right"/>
      <w:pPr>
        <w:ind w:left="40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C"/>
    <w:rsid w:val="00125745"/>
    <w:rsid w:val="001607B3"/>
    <w:rsid w:val="00232DF9"/>
    <w:rsid w:val="00294FDB"/>
    <w:rsid w:val="002F279F"/>
    <w:rsid w:val="002F3890"/>
    <w:rsid w:val="003811AA"/>
    <w:rsid w:val="003C30AF"/>
    <w:rsid w:val="003F2F2F"/>
    <w:rsid w:val="00452DC3"/>
    <w:rsid w:val="005337C3"/>
    <w:rsid w:val="00575783"/>
    <w:rsid w:val="00614BBA"/>
    <w:rsid w:val="0067024E"/>
    <w:rsid w:val="006D513C"/>
    <w:rsid w:val="00786F61"/>
    <w:rsid w:val="008D1629"/>
    <w:rsid w:val="008D19E9"/>
    <w:rsid w:val="00910015"/>
    <w:rsid w:val="009F44CA"/>
    <w:rsid w:val="00AB2EE9"/>
    <w:rsid w:val="00B11010"/>
    <w:rsid w:val="00B2386F"/>
    <w:rsid w:val="00B62FC3"/>
    <w:rsid w:val="00B92986"/>
    <w:rsid w:val="00B97ECE"/>
    <w:rsid w:val="00DB09E8"/>
    <w:rsid w:val="00E2514E"/>
    <w:rsid w:val="00E41ADC"/>
    <w:rsid w:val="00E50180"/>
    <w:rsid w:val="00EA7516"/>
    <w:rsid w:val="00EE4FF6"/>
    <w:rsid w:val="00F6245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A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A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ADC"/>
    <w:rPr>
      <w:sz w:val="18"/>
      <w:szCs w:val="18"/>
    </w:rPr>
  </w:style>
  <w:style w:type="paragraph" w:styleId="a6">
    <w:name w:val="List Paragraph"/>
    <w:basedOn w:val="a"/>
    <w:uiPriority w:val="34"/>
    <w:qFormat/>
    <w:rsid w:val="00AB2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王陈一秋</dc:creator>
  <cp:lastModifiedBy>王陈一秋</cp:lastModifiedBy>
  <cp:revision>3</cp:revision>
  <dcterms:created xsi:type="dcterms:W3CDTF">2020-03-05T10:23:00Z</dcterms:created>
  <dcterms:modified xsi:type="dcterms:W3CDTF">2020-03-06T03:33:00Z</dcterms:modified>
</cp:coreProperties>
</file>