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bCs/>
          <w:sz w:val="32"/>
          <w:szCs w:val="32"/>
        </w:rPr>
      </w:pPr>
      <w:r>
        <w:rPr>
          <w:rFonts w:ascii="Times New Roman" w:hAnsi="Times New Roman" w:eastAsia="黑体"/>
          <w:bCs/>
          <w:sz w:val="32"/>
          <w:szCs w:val="32"/>
        </w:rPr>
        <w:t>附件1</w:t>
      </w:r>
    </w:p>
    <w:p>
      <w:pPr>
        <w:spacing w:line="60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广安</w:t>
      </w:r>
      <w:r>
        <w:rPr>
          <w:rFonts w:hint="eastAsia" w:ascii="Times New Roman" w:hAnsi="Times New Roman" w:eastAsia="方正小标宋简体"/>
          <w:bCs/>
          <w:kern w:val="0"/>
          <w:sz w:val="44"/>
          <w:szCs w:val="44"/>
        </w:rPr>
        <w:t>农业发展总</w:t>
      </w:r>
      <w:r>
        <w:rPr>
          <w:rFonts w:ascii="Times New Roman" w:hAnsi="Times New Roman" w:eastAsia="方正小标宋简体"/>
          <w:bCs/>
          <w:kern w:val="0"/>
          <w:sz w:val="44"/>
          <w:szCs w:val="44"/>
        </w:rPr>
        <w:t>公司</w:t>
      </w:r>
      <w:r>
        <w:rPr>
          <w:rFonts w:hint="eastAsia" w:ascii="Times New Roman" w:hAnsi="Times New Roman" w:eastAsia="方正小标宋简体"/>
          <w:bCs/>
          <w:kern w:val="0"/>
          <w:sz w:val="44"/>
          <w:szCs w:val="44"/>
        </w:rPr>
        <w:t>招聘岗位一览表</w:t>
      </w:r>
    </w:p>
    <w:tbl>
      <w:tblPr>
        <w:tblStyle w:val="6"/>
        <w:tblW w:w="14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00"/>
        <w:gridCol w:w="1057"/>
        <w:gridCol w:w="531"/>
        <w:gridCol w:w="892"/>
        <w:gridCol w:w="1098"/>
        <w:gridCol w:w="1086"/>
        <w:gridCol w:w="709"/>
        <w:gridCol w:w="6804"/>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70" w:hRule="atLeast"/>
          <w:jc w:val="center"/>
        </w:trPr>
        <w:tc>
          <w:tcPr>
            <w:tcW w:w="500"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序号</w:t>
            </w:r>
          </w:p>
        </w:tc>
        <w:tc>
          <w:tcPr>
            <w:tcW w:w="1057"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招聘部门/单位</w:t>
            </w:r>
          </w:p>
        </w:tc>
        <w:tc>
          <w:tcPr>
            <w:tcW w:w="531"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招聘人数</w:t>
            </w:r>
          </w:p>
        </w:tc>
        <w:tc>
          <w:tcPr>
            <w:tcW w:w="892"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岗位</w:t>
            </w:r>
          </w:p>
        </w:tc>
        <w:tc>
          <w:tcPr>
            <w:tcW w:w="1098"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学历</w:t>
            </w:r>
          </w:p>
        </w:tc>
        <w:tc>
          <w:tcPr>
            <w:tcW w:w="1086"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专业</w:t>
            </w:r>
          </w:p>
        </w:tc>
        <w:tc>
          <w:tcPr>
            <w:tcW w:w="709" w:type="dxa"/>
            <w:tcBorders>
              <w:right w:val="single" w:color="auto" w:sz="4" w:space="0"/>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年龄</w:t>
            </w:r>
          </w:p>
        </w:tc>
        <w:tc>
          <w:tcPr>
            <w:tcW w:w="6804" w:type="dxa"/>
            <w:tcBorders>
              <w:left w:val="single" w:color="auto" w:sz="4" w:space="0"/>
              <w:tl2br w:val="nil"/>
              <w:tr2bl w:val="nil"/>
            </w:tcBorders>
            <w:shd w:val="clear" w:color="auto" w:fill="auto"/>
            <w:vAlign w:val="center"/>
          </w:tcPr>
          <w:p>
            <w:pPr>
              <w:spacing w:line="240" w:lineRule="exact"/>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rPr>
              <w:t>任职条件和岗位职责</w:t>
            </w:r>
          </w:p>
        </w:tc>
        <w:tc>
          <w:tcPr>
            <w:tcW w:w="1335"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招聘方式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47" w:hRule="atLeast"/>
          <w:jc w:val="center"/>
        </w:trPr>
        <w:tc>
          <w:tcPr>
            <w:tcW w:w="500" w:type="dxa"/>
            <w:tcBorders>
              <w:tl2br w:val="nil"/>
              <w:tr2bl w:val="nil"/>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color w:val="000000"/>
                <w:kern w:val="0"/>
                <w:szCs w:val="21"/>
                <w:lang w:eastAsia="zh-CN"/>
              </w:rPr>
            </w:pPr>
            <w:r>
              <w:rPr>
                <w:rFonts w:hint="eastAsia" w:ascii="方正仿宋_GBK" w:hAnsi="方正仿宋_GBK" w:eastAsia="方正仿宋_GBK" w:cs="方正仿宋_GBK"/>
                <w:color w:val="000000"/>
                <w:kern w:val="0"/>
                <w:szCs w:val="21"/>
                <w:lang w:val="en-US" w:eastAsia="zh-CN"/>
              </w:rPr>
              <w:t>1</w:t>
            </w:r>
          </w:p>
        </w:tc>
        <w:tc>
          <w:tcPr>
            <w:tcW w:w="1057"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广安市华蓥山公用品牌营运有限公司</w:t>
            </w:r>
          </w:p>
        </w:tc>
        <w:tc>
          <w:tcPr>
            <w:tcW w:w="531"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892"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销售副总经理</w:t>
            </w:r>
          </w:p>
        </w:tc>
        <w:tc>
          <w:tcPr>
            <w:tcW w:w="1098"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全日制大专及以上学历</w:t>
            </w:r>
          </w:p>
        </w:tc>
        <w:tc>
          <w:tcPr>
            <w:tcW w:w="1086"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工商管理、企业管理、市场营销等专业</w:t>
            </w:r>
          </w:p>
        </w:tc>
        <w:tc>
          <w:tcPr>
            <w:tcW w:w="709" w:type="dxa"/>
            <w:tcBorders>
              <w:right w:val="single" w:color="auto" w:sz="4" w:space="0"/>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28-45岁</w:t>
            </w:r>
          </w:p>
        </w:tc>
        <w:tc>
          <w:tcPr>
            <w:tcW w:w="6804" w:type="dxa"/>
            <w:tcBorders>
              <w:left w:val="single" w:color="auto" w:sz="4" w:space="0"/>
              <w:tl2br w:val="nil"/>
              <w:tr2bl w:val="nil"/>
            </w:tcBorders>
            <w:shd w:val="clear" w:color="auto" w:fill="auto"/>
            <w:vAlign w:val="center"/>
          </w:tcPr>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任职条件：</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1.熟练使用办公软件。 </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2.具有较强的语言表达和文字书写能力。</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3.具有较强的工作谋划和组织管理协调能力。</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4.同岗位5年以上产品销售或者渠道管理经验，有粮油、生鲜、商超渠道等快消品行业从业经验优先。</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5.能适应经常出差。</w:t>
            </w:r>
          </w:p>
          <w:p>
            <w:pPr>
              <w:spacing w:line="300" w:lineRule="exact"/>
              <w:rPr>
                <w:rFonts w:ascii="仿宋" w:hAnsi="仿宋" w:eastAsia="仿宋" w:cs="仿宋"/>
                <w:color w:val="000000" w:themeColor="text1"/>
                <w:kern w:val="0"/>
                <w:szCs w:val="21"/>
              </w:rPr>
            </w:pP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岗位职责：</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1.参与制定公司营销战略，负责公司的营销组织、营销策划和营销管理，确保公司营销工作正常进行。</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2.负责拟定销售预测和行销计划及推广方案。</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3.定期对市场进行核查分析，及时调整营销策略和计划，制定预防和纠正措施，确保完成公司营销目标。</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4.协助总经理建立和调整公司营销组织及市场营销网络，开展对客户、市场和竞争对手的调查研究，巩固和完善现有客户，开发新客户。</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5.负责营销合同的谈判并协助总经理做好合同的签订。</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6.负责公司营销费用及销售佣金的分配审核提交。</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7.负责公司客户的信息管理和问题的跟踪处理。</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8.主持订货、物流、收款、退货、对账，协调财务部门做好开票等等日常业务工作。</w:t>
            </w:r>
          </w:p>
          <w:p>
            <w:pPr>
              <w:spacing w:line="300" w:lineRule="exact"/>
              <w:rPr>
                <w:rFonts w:ascii="仿宋" w:hAnsi="仿宋" w:eastAsia="仿宋" w:cs="仿宋"/>
                <w:color w:val="000000" w:themeColor="text1"/>
                <w:kern w:val="0"/>
                <w:szCs w:val="21"/>
              </w:rPr>
            </w:pPr>
            <w:r>
              <w:rPr>
                <w:rFonts w:hint="eastAsia" w:ascii="方正仿宋_GBK" w:hAnsi="方正仿宋_GBK" w:eastAsia="方正仿宋_GBK" w:cs="方正仿宋_GBK"/>
                <w:color w:val="000000"/>
                <w:kern w:val="0"/>
                <w:szCs w:val="21"/>
              </w:rPr>
              <w:t>9.领导交办的其他工作。</w:t>
            </w:r>
          </w:p>
        </w:tc>
        <w:tc>
          <w:tcPr>
            <w:tcW w:w="1335"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Cs w:val="21"/>
              </w:rPr>
              <w:t>笔试+面试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8" w:hRule="atLeast"/>
          <w:jc w:val="center"/>
        </w:trPr>
        <w:tc>
          <w:tcPr>
            <w:tcW w:w="500" w:type="dxa"/>
            <w:tcBorders>
              <w:tl2br w:val="nil"/>
              <w:tr2bl w:val="nil"/>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color w:val="000000"/>
                <w:kern w:val="0"/>
                <w:szCs w:val="21"/>
                <w:lang w:eastAsia="zh-CN"/>
              </w:rPr>
            </w:pPr>
            <w:r>
              <w:rPr>
                <w:rFonts w:hint="eastAsia" w:ascii="方正仿宋_GBK" w:hAnsi="方正仿宋_GBK" w:eastAsia="方正仿宋_GBK" w:cs="方正仿宋_GBK"/>
                <w:color w:val="000000"/>
                <w:kern w:val="0"/>
                <w:szCs w:val="21"/>
                <w:lang w:val="en-US" w:eastAsia="zh-CN"/>
              </w:rPr>
              <w:t>2</w:t>
            </w:r>
          </w:p>
        </w:tc>
        <w:tc>
          <w:tcPr>
            <w:tcW w:w="1057" w:type="dxa"/>
            <w:vMerge w:val="restart"/>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p>
          <w:p>
            <w:pPr>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广安市华蓥山公用品牌营运有限公司</w:t>
            </w:r>
          </w:p>
        </w:tc>
        <w:tc>
          <w:tcPr>
            <w:tcW w:w="531"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892"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行政综合岗</w:t>
            </w:r>
          </w:p>
        </w:tc>
        <w:tc>
          <w:tcPr>
            <w:tcW w:w="1098"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全日制大专及以上学历</w:t>
            </w:r>
          </w:p>
        </w:tc>
        <w:tc>
          <w:tcPr>
            <w:tcW w:w="1086"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工商管理、企业管理、行政管理等专业</w:t>
            </w:r>
          </w:p>
        </w:tc>
        <w:tc>
          <w:tcPr>
            <w:tcW w:w="709" w:type="dxa"/>
            <w:tcBorders>
              <w:right w:val="single" w:color="auto" w:sz="4" w:space="0"/>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22-45岁</w:t>
            </w:r>
          </w:p>
        </w:tc>
        <w:tc>
          <w:tcPr>
            <w:tcW w:w="6804" w:type="dxa"/>
            <w:tcBorders>
              <w:left w:val="single" w:color="auto" w:sz="4" w:space="0"/>
              <w:tl2br w:val="nil"/>
              <w:tr2bl w:val="nil"/>
            </w:tcBorders>
            <w:shd w:val="clear" w:color="auto" w:fill="auto"/>
            <w:vAlign w:val="center"/>
          </w:tcPr>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任职条件：</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1.熟悉办公软件的操作，会制作PPT优先。</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2.具有较强的语言表达和文字书写能力。</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3.具有较强的工作开展计划性和组织管理协调能力。</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4.有同岗位工作经验优先。</w:t>
            </w:r>
          </w:p>
          <w:p>
            <w:pPr>
              <w:spacing w:line="300" w:lineRule="exact"/>
              <w:rPr>
                <w:rFonts w:ascii="方正仿宋_GBK" w:hAnsi="方正仿宋_GBK" w:eastAsia="方正仿宋_GBK" w:cs="方正仿宋_GBK"/>
                <w:color w:val="000000"/>
                <w:kern w:val="0"/>
                <w:szCs w:val="21"/>
              </w:rPr>
            </w:pP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岗位职责：</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1.负责公司文件的草拟和审核，做好公司文件归档和保存。</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2.批转各类公文并提出拟办意见提交总经理批阅。</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3.负责组织安排有关会议，编写会议纪要和决议。</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4.协助总经理协调各部门之间的关系以及总公司和对外合作伙伴的关系。</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5.协助总经理接待重要贵宾，并安排好公司对外考察对接活动。</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6.负责制定公司的规章制度，落实岗位责任制，督促各部门工作完成情况，做好员工绩效考核。确保公司规范化、标准化、制度化运转。</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7.负责办公用品的采购和领用，做好公司的后勤保障工作。</w:t>
            </w:r>
          </w:p>
          <w:p>
            <w:pPr>
              <w:spacing w:line="300" w:lineRule="exact"/>
              <w:rPr>
                <w:rFonts w:ascii="仿宋" w:hAnsi="仿宋" w:eastAsia="仿宋" w:cs="仿宋"/>
                <w:kern w:val="0"/>
                <w:szCs w:val="21"/>
              </w:rPr>
            </w:pPr>
            <w:r>
              <w:rPr>
                <w:rFonts w:hint="eastAsia" w:ascii="方正仿宋_GBK" w:hAnsi="方正仿宋_GBK" w:eastAsia="方正仿宋_GBK" w:cs="方正仿宋_GBK"/>
                <w:color w:val="000000"/>
                <w:kern w:val="0"/>
                <w:szCs w:val="21"/>
              </w:rPr>
              <w:t>8.完成领导交办的其他工作任务。</w:t>
            </w:r>
          </w:p>
        </w:tc>
        <w:tc>
          <w:tcPr>
            <w:tcW w:w="1335"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szCs w:val="21"/>
              </w:rPr>
              <w:t>笔试+面试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3" w:hRule="atLeast"/>
          <w:jc w:val="center"/>
        </w:trPr>
        <w:tc>
          <w:tcPr>
            <w:tcW w:w="500" w:type="dxa"/>
            <w:tcBorders>
              <w:tl2br w:val="nil"/>
              <w:tr2bl w:val="nil"/>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color w:val="000000"/>
                <w:kern w:val="0"/>
                <w:szCs w:val="21"/>
                <w:lang w:eastAsia="zh-CN"/>
              </w:rPr>
            </w:pPr>
            <w:r>
              <w:rPr>
                <w:rFonts w:hint="eastAsia" w:ascii="方正仿宋_GBK" w:hAnsi="方正仿宋_GBK" w:eastAsia="方正仿宋_GBK" w:cs="方正仿宋_GBK"/>
                <w:color w:val="000000"/>
                <w:kern w:val="0"/>
                <w:szCs w:val="21"/>
                <w:lang w:val="en-US" w:eastAsia="zh-CN"/>
              </w:rPr>
              <w:t>3</w:t>
            </w:r>
          </w:p>
        </w:tc>
        <w:tc>
          <w:tcPr>
            <w:tcW w:w="1057" w:type="dxa"/>
            <w:vMerge w:val="continue"/>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p>
        </w:tc>
        <w:tc>
          <w:tcPr>
            <w:tcW w:w="531"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892"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ascii="方正仿宋_GBK" w:hAnsi="方正仿宋_GBK" w:eastAsia="方正仿宋_GBK" w:cs="方正仿宋_GBK"/>
                <w:color w:val="000000"/>
                <w:kern w:val="0"/>
                <w:szCs w:val="21"/>
              </w:rPr>
              <w:t>配送部业务岗</w:t>
            </w:r>
          </w:p>
        </w:tc>
        <w:tc>
          <w:tcPr>
            <w:tcW w:w="1098"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全日制大专及以上学历</w:t>
            </w:r>
          </w:p>
        </w:tc>
        <w:tc>
          <w:tcPr>
            <w:tcW w:w="1086"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工商管理、企业管理、市场营销等专业</w:t>
            </w:r>
          </w:p>
        </w:tc>
        <w:tc>
          <w:tcPr>
            <w:tcW w:w="709" w:type="dxa"/>
            <w:tcBorders>
              <w:right w:val="single" w:color="auto" w:sz="4" w:space="0"/>
              <w:tl2br w:val="nil"/>
              <w:tr2bl w:val="nil"/>
            </w:tcBorders>
            <w:shd w:val="clear" w:color="auto" w:fill="auto"/>
            <w:vAlign w:val="center"/>
          </w:tcPr>
          <w:p>
            <w:pPr>
              <w:tabs>
                <w:tab w:val="left" w:pos="312"/>
              </w:tabs>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25-45岁</w:t>
            </w:r>
          </w:p>
        </w:tc>
        <w:tc>
          <w:tcPr>
            <w:tcW w:w="6804" w:type="dxa"/>
            <w:tcBorders>
              <w:left w:val="single" w:color="auto" w:sz="4" w:space="0"/>
              <w:tl2br w:val="nil"/>
              <w:tr2bl w:val="nil"/>
            </w:tcBorders>
            <w:shd w:val="clear" w:color="auto" w:fill="auto"/>
            <w:vAlign w:val="center"/>
          </w:tcPr>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任职条件：</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1.熟练操作办公软件。</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2.具有较强的语言表达和文字书写能力。</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3.具有较强的工作开展计划性和组织管理协调能力。</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4.同岗位工作经验1年以上，熟悉广安食品配送行业。</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5.在广安的行政及企事业单位有一定的渠道资源优先。</w:t>
            </w:r>
          </w:p>
          <w:p>
            <w:pPr>
              <w:spacing w:line="300" w:lineRule="exact"/>
              <w:rPr>
                <w:rFonts w:ascii="方正仿宋_GBK" w:hAnsi="方正仿宋_GBK" w:eastAsia="方正仿宋_GBK" w:cs="方正仿宋_GBK"/>
                <w:color w:val="000000"/>
                <w:kern w:val="0"/>
                <w:szCs w:val="21"/>
              </w:rPr>
            </w:pP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岗位职责：</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1.建立良好的客商关系，发展和巩固销售网络。</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2.与目标客户接触，达到公司产品的销售目标，树立良好的公司品牌形象。</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3.与客户保持良好沟通，实时把握客户需求。</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4.动态把握市场价格，及时向公司提供市场分析和个人工作日志。</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5.收集一线销售信息和用户需求，对公司营销计划提出建议。</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6.完成公司领导交办的其他任务。</w:t>
            </w:r>
          </w:p>
        </w:tc>
        <w:tc>
          <w:tcPr>
            <w:tcW w:w="1335"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szCs w:val="21"/>
              </w:rPr>
              <w:t>笔试+面试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21" w:hRule="atLeast"/>
          <w:jc w:val="center"/>
        </w:trPr>
        <w:tc>
          <w:tcPr>
            <w:tcW w:w="500" w:type="dxa"/>
            <w:tcBorders>
              <w:tl2br w:val="nil"/>
              <w:tr2bl w:val="nil"/>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color w:val="000000"/>
                <w:kern w:val="0"/>
                <w:szCs w:val="21"/>
                <w:lang w:eastAsia="zh-CN"/>
              </w:rPr>
            </w:pPr>
            <w:r>
              <w:rPr>
                <w:rFonts w:hint="eastAsia" w:ascii="方正仿宋_GBK" w:hAnsi="方正仿宋_GBK" w:eastAsia="方正仿宋_GBK" w:cs="方正仿宋_GBK"/>
                <w:color w:val="000000"/>
                <w:kern w:val="0"/>
                <w:szCs w:val="21"/>
                <w:lang w:val="en-US" w:eastAsia="zh-CN"/>
              </w:rPr>
              <w:t>4</w:t>
            </w:r>
          </w:p>
        </w:tc>
        <w:tc>
          <w:tcPr>
            <w:tcW w:w="1057" w:type="dxa"/>
            <w:vMerge w:val="restart"/>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广安农发生态蜂业有限公司</w:t>
            </w:r>
          </w:p>
        </w:tc>
        <w:tc>
          <w:tcPr>
            <w:tcW w:w="531"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892"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办公室人员</w:t>
            </w:r>
          </w:p>
        </w:tc>
        <w:tc>
          <w:tcPr>
            <w:tcW w:w="1098"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全日制大专及以上学历</w:t>
            </w:r>
          </w:p>
        </w:tc>
        <w:tc>
          <w:tcPr>
            <w:tcW w:w="1086"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农业、企业管理、汉语言文学等相关专业</w:t>
            </w:r>
          </w:p>
        </w:tc>
        <w:tc>
          <w:tcPr>
            <w:tcW w:w="709" w:type="dxa"/>
            <w:tcBorders>
              <w:right w:val="single" w:color="auto" w:sz="4" w:space="0"/>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26-45岁</w:t>
            </w:r>
          </w:p>
        </w:tc>
        <w:tc>
          <w:tcPr>
            <w:tcW w:w="6804" w:type="dxa"/>
            <w:tcBorders>
              <w:left w:val="single" w:color="auto" w:sz="4" w:space="0"/>
              <w:tl2br w:val="nil"/>
              <w:tr2bl w:val="nil"/>
            </w:tcBorders>
            <w:shd w:val="clear" w:color="auto" w:fill="auto"/>
            <w:vAlign w:val="center"/>
          </w:tcPr>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任职条件：</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1.具有较强的责任心、思维缜密细致，能承受较大的工作压力，具有较强的沟通协调能力、计划执行能力及公文写作能力。</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2.熟练运用word、excel等办公软件，有较强的公文写作能力和组织协调、分析判断、语言表达能力等。</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3.有一定的办公室工作经验。</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4.持C1及以上驾照。</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5.有库管工作经验和家住广安区城区的优先。</w:t>
            </w:r>
          </w:p>
          <w:p>
            <w:pPr>
              <w:spacing w:line="300" w:lineRule="exact"/>
              <w:rPr>
                <w:rFonts w:ascii="方正仿宋_GBK" w:hAnsi="方正仿宋_GBK" w:eastAsia="方正仿宋_GBK" w:cs="方正仿宋_GBK"/>
                <w:color w:val="000000"/>
                <w:kern w:val="0"/>
                <w:szCs w:val="21"/>
              </w:rPr>
            </w:pP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岗位职责：</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1.根据总公司相关制度，做好本公司的制度建设、行政综合管理、会议组织等工作。</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2.做好文秘档案、资料整理、仓库管理等工作。</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3.辅助对外沟通协调及接待服务工作。</w:t>
            </w:r>
          </w:p>
          <w:p>
            <w:pPr>
              <w:spacing w:line="300" w:lineRule="exact"/>
              <w:rPr>
                <w:rFonts w:ascii="仿宋" w:hAnsi="仿宋" w:eastAsia="仿宋" w:cs="仿宋"/>
                <w:color w:val="000000"/>
                <w:kern w:val="0"/>
                <w:szCs w:val="21"/>
              </w:rPr>
            </w:pPr>
            <w:r>
              <w:rPr>
                <w:rFonts w:hint="eastAsia" w:ascii="方正仿宋_GBK" w:hAnsi="方正仿宋_GBK" w:eastAsia="方正仿宋_GBK" w:cs="方正仿宋_GBK"/>
                <w:color w:val="000000"/>
                <w:kern w:val="0"/>
                <w:szCs w:val="21"/>
              </w:rPr>
              <w:t>4.做好所有资料的收编以及整理，贯彻和落实总公司、蜂业公司领导安排的各项工作。</w:t>
            </w:r>
          </w:p>
        </w:tc>
        <w:tc>
          <w:tcPr>
            <w:tcW w:w="1335"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笔试+面试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52" w:hRule="atLeast"/>
          <w:jc w:val="center"/>
        </w:trPr>
        <w:tc>
          <w:tcPr>
            <w:tcW w:w="500" w:type="dxa"/>
            <w:tcBorders>
              <w:tl2br w:val="nil"/>
              <w:tr2bl w:val="nil"/>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color w:val="000000"/>
                <w:kern w:val="0"/>
                <w:szCs w:val="21"/>
                <w:lang w:eastAsia="zh-CN"/>
              </w:rPr>
            </w:pPr>
            <w:r>
              <w:rPr>
                <w:rFonts w:hint="eastAsia" w:ascii="方正仿宋_GBK" w:hAnsi="方正仿宋_GBK" w:eastAsia="方正仿宋_GBK" w:cs="方正仿宋_GBK"/>
                <w:color w:val="000000"/>
                <w:kern w:val="0"/>
                <w:szCs w:val="21"/>
                <w:lang w:val="en-US" w:eastAsia="zh-CN"/>
              </w:rPr>
              <w:t>5</w:t>
            </w:r>
          </w:p>
        </w:tc>
        <w:tc>
          <w:tcPr>
            <w:tcW w:w="1057" w:type="dxa"/>
            <w:vMerge w:val="continue"/>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p>
        </w:tc>
        <w:tc>
          <w:tcPr>
            <w:tcW w:w="531"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892"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销售人员</w:t>
            </w:r>
          </w:p>
        </w:tc>
        <w:tc>
          <w:tcPr>
            <w:tcW w:w="1098"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全日制大专及以上学历</w:t>
            </w:r>
          </w:p>
        </w:tc>
        <w:tc>
          <w:tcPr>
            <w:tcW w:w="1086"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营销、服务类专业优先</w:t>
            </w:r>
          </w:p>
        </w:tc>
        <w:tc>
          <w:tcPr>
            <w:tcW w:w="709" w:type="dxa"/>
            <w:tcBorders>
              <w:right w:val="single" w:color="auto" w:sz="4" w:space="0"/>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26-45岁</w:t>
            </w:r>
          </w:p>
        </w:tc>
        <w:tc>
          <w:tcPr>
            <w:tcW w:w="6804" w:type="dxa"/>
            <w:tcBorders>
              <w:left w:val="single" w:color="auto" w:sz="4" w:space="0"/>
              <w:tl2br w:val="nil"/>
              <w:tr2bl w:val="nil"/>
            </w:tcBorders>
            <w:shd w:val="clear" w:color="auto" w:fill="auto"/>
            <w:vAlign w:val="center"/>
          </w:tcPr>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任职条件：</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1.有2年及以上销售工作经验。</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2.能够对政策、市场有一定的敏锐性。</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3.会熟练驾驶皮卡等小型货车的优先。</w:t>
            </w:r>
          </w:p>
          <w:p>
            <w:pPr>
              <w:spacing w:line="300" w:lineRule="exact"/>
              <w:rPr>
                <w:rFonts w:ascii="方正仿宋_GBK" w:hAnsi="方正仿宋_GBK" w:eastAsia="方正仿宋_GBK" w:cs="方正仿宋_GBK"/>
                <w:color w:val="000000"/>
                <w:kern w:val="0"/>
                <w:szCs w:val="21"/>
              </w:rPr>
            </w:pP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岗位职责：</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1.负责产品的市场渠道开拓与销售工作，执行并完成公司产品年度销售计划。</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2.根据公司市场营销战略，提升销售价值，控制成本，积极完成销售指标。3.动态把握市场行情，定期向公司提供市场分析及预测报告。</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4.根据公司的特点和市场形势，制定销售方向及策略。</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5.每周对销售进行分析总结，找出工作不足并提出解决方案。</w:t>
            </w:r>
          </w:p>
          <w:p>
            <w:pPr>
              <w:spacing w:line="300" w:lineRule="exact"/>
              <w:rPr>
                <w:rFonts w:ascii="仿宋" w:hAnsi="仿宋" w:eastAsia="仿宋" w:cs="仿宋"/>
                <w:color w:val="000000"/>
                <w:kern w:val="0"/>
                <w:szCs w:val="21"/>
              </w:rPr>
            </w:pPr>
            <w:r>
              <w:rPr>
                <w:rFonts w:hint="eastAsia" w:ascii="方正仿宋_GBK" w:hAnsi="方正仿宋_GBK" w:eastAsia="方正仿宋_GBK" w:cs="方正仿宋_GBK"/>
                <w:color w:val="000000"/>
                <w:kern w:val="0"/>
                <w:szCs w:val="21"/>
              </w:rPr>
              <w:t>6.完成总公司、本公司下达的各项工作和组织参与一些交易会及促销活动。</w:t>
            </w:r>
          </w:p>
        </w:tc>
        <w:tc>
          <w:tcPr>
            <w:tcW w:w="1335"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笔试+面试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12" w:hRule="atLeast"/>
          <w:jc w:val="center"/>
        </w:trPr>
        <w:tc>
          <w:tcPr>
            <w:tcW w:w="500" w:type="dxa"/>
            <w:tcBorders>
              <w:tl2br w:val="nil"/>
              <w:tr2bl w:val="nil"/>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color w:val="000000"/>
                <w:kern w:val="0"/>
                <w:szCs w:val="21"/>
                <w:lang w:eastAsia="zh-CN"/>
              </w:rPr>
            </w:pPr>
            <w:r>
              <w:rPr>
                <w:rFonts w:hint="eastAsia" w:ascii="方正仿宋_GBK" w:hAnsi="方正仿宋_GBK" w:eastAsia="方正仿宋_GBK" w:cs="方正仿宋_GBK"/>
                <w:color w:val="000000"/>
                <w:kern w:val="0"/>
                <w:szCs w:val="21"/>
                <w:lang w:val="en-US" w:eastAsia="zh-CN"/>
              </w:rPr>
              <w:t>6</w:t>
            </w:r>
          </w:p>
        </w:tc>
        <w:tc>
          <w:tcPr>
            <w:tcW w:w="1057"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广安农投园艺有限公司</w:t>
            </w:r>
          </w:p>
        </w:tc>
        <w:tc>
          <w:tcPr>
            <w:tcW w:w="531"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892"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高级管理人员</w:t>
            </w:r>
          </w:p>
        </w:tc>
        <w:tc>
          <w:tcPr>
            <w:tcW w:w="1098"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全日制大专及以上学历</w:t>
            </w:r>
          </w:p>
        </w:tc>
        <w:tc>
          <w:tcPr>
            <w:tcW w:w="1086"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园林、环境艺术及相关专业</w:t>
            </w:r>
          </w:p>
        </w:tc>
        <w:tc>
          <w:tcPr>
            <w:tcW w:w="709" w:type="dxa"/>
            <w:tcBorders>
              <w:right w:val="single" w:color="auto" w:sz="4" w:space="0"/>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26-45岁</w:t>
            </w:r>
          </w:p>
        </w:tc>
        <w:tc>
          <w:tcPr>
            <w:tcW w:w="6804" w:type="dxa"/>
            <w:tcBorders>
              <w:left w:val="single" w:color="auto" w:sz="4" w:space="0"/>
              <w:tl2br w:val="nil"/>
              <w:tr2bl w:val="nil"/>
            </w:tcBorders>
            <w:shd w:val="clear" w:color="auto" w:fill="auto"/>
            <w:vAlign w:val="center"/>
          </w:tcPr>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任职条件：</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1.5年以上园林景观工程管理工作经验。</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2.具有专业的园林规划、设计、施工管理方面的知识和技能。</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3.熟悉园林工程施工流程以及质量标准。</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4.具备良好的项目管理能力。</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5.持有园林工程师职称证优先。</w:t>
            </w:r>
          </w:p>
          <w:p>
            <w:pPr>
              <w:spacing w:line="300" w:lineRule="exact"/>
              <w:rPr>
                <w:rFonts w:ascii="方正仿宋_GBK" w:hAnsi="方正仿宋_GBK" w:eastAsia="方正仿宋_GBK" w:cs="方正仿宋_GBK"/>
                <w:color w:val="000000"/>
                <w:kern w:val="0"/>
                <w:szCs w:val="21"/>
              </w:rPr>
            </w:pP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岗位职责：</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1.负责制定园林工程项目施工方案，并监督方案的具体实施工作。</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2.参与园林工程招投标工作，并提供技术支持。</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3.负责园林工程建设质量控制、进度控制、成本控制和安全控制工作。</w:t>
            </w:r>
            <w:r>
              <w:rPr>
                <w:rFonts w:hint="eastAsia" w:ascii="方正仿宋_GBK" w:hAnsi="方正仿宋_GBK" w:eastAsia="方正仿宋_GBK" w:cs="方正仿宋_GBK"/>
                <w:color w:val="000000"/>
                <w:kern w:val="0"/>
                <w:szCs w:val="21"/>
              </w:rPr>
              <w:br w:type="textWrapping"/>
            </w:r>
            <w:r>
              <w:rPr>
                <w:rFonts w:hint="eastAsia" w:ascii="方正仿宋_GBK" w:hAnsi="方正仿宋_GBK" w:eastAsia="方正仿宋_GBK" w:cs="方正仿宋_GBK"/>
                <w:color w:val="000000"/>
                <w:kern w:val="0"/>
                <w:szCs w:val="21"/>
              </w:rPr>
              <w:t>4.与相关部门和人员进行沟通协调，及时解决施工过程中的技术问题。</w:t>
            </w:r>
          </w:p>
          <w:p>
            <w:pPr>
              <w:spacing w:line="300" w:lineRule="exact"/>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5.参与负责园林工程的检查以及验收工作。</w:t>
            </w:r>
          </w:p>
          <w:p>
            <w:pPr>
              <w:spacing w:line="300" w:lineRule="exact"/>
              <w:rPr>
                <w:rFonts w:ascii="仿宋" w:hAnsi="仿宋" w:eastAsia="仿宋" w:cs="仿宋"/>
                <w:color w:val="000000"/>
                <w:kern w:val="0"/>
                <w:szCs w:val="21"/>
              </w:rPr>
            </w:pPr>
            <w:r>
              <w:rPr>
                <w:rFonts w:hint="eastAsia" w:ascii="方正仿宋_GBK" w:hAnsi="方正仿宋_GBK" w:eastAsia="方正仿宋_GBK" w:cs="方正仿宋_GBK"/>
                <w:color w:val="000000"/>
                <w:kern w:val="0"/>
                <w:szCs w:val="21"/>
              </w:rPr>
              <w:t>6.完成管理过程中的其他工作任务。</w:t>
            </w:r>
          </w:p>
        </w:tc>
        <w:tc>
          <w:tcPr>
            <w:tcW w:w="1335"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17" w:hRule="atLeast"/>
          <w:jc w:val="center"/>
        </w:trPr>
        <w:tc>
          <w:tcPr>
            <w:tcW w:w="500" w:type="dxa"/>
            <w:tcBorders>
              <w:tl2br w:val="nil"/>
              <w:tr2bl w:val="nil"/>
            </w:tcBorders>
            <w:shd w:val="clear" w:color="auto" w:fill="auto"/>
            <w:vAlign w:val="center"/>
          </w:tcPr>
          <w:p>
            <w:pPr>
              <w:widowControl/>
              <w:spacing w:line="300" w:lineRule="exact"/>
              <w:jc w:val="center"/>
              <w:textAlignment w:val="center"/>
              <w:rPr>
                <w:rFonts w:hint="eastAsia" w:ascii="仿宋" w:hAnsi="仿宋" w:eastAsia="仿宋" w:cs="仿宋"/>
                <w:color w:val="000000"/>
                <w:kern w:val="0"/>
                <w:szCs w:val="21"/>
                <w:lang w:eastAsia="zh-CN"/>
              </w:rPr>
            </w:pPr>
            <w:r>
              <w:rPr>
                <w:rFonts w:hint="eastAsia" w:ascii="方正仿宋_GBK" w:hAnsi="方正仿宋_GBK" w:eastAsia="方正仿宋_GBK" w:cs="方正仿宋_GBK"/>
                <w:color w:val="000000"/>
                <w:kern w:val="0"/>
                <w:szCs w:val="21"/>
                <w:lang w:val="en-US" w:eastAsia="zh-CN"/>
              </w:rPr>
              <w:t>7</w:t>
            </w:r>
          </w:p>
        </w:tc>
        <w:tc>
          <w:tcPr>
            <w:tcW w:w="1057"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广安农发生态渔业有限责任公司</w:t>
            </w:r>
          </w:p>
        </w:tc>
        <w:tc>
          <w:tcPr>
            <w:tcW w:w="531"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1</w:t>
            </w:r>
          </w:p>
        </w:tc>
        <w:tc>
          <w:tcPr>
            <w:tcW w:w="892"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水产养殖技术员</w:t>
            </w:r>
          </w:p>
        </w:tc>
        <w:tc>
          <w:tcPr>
            <w:tcW w:w="1098"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全日制大专及以上学历</w:t>
            </w:r>
          </w:p>
        </w:tc>
        <w:tc>
          <w:tcPr>
            <w:tcW w:w="1086" w:type="dxa"/>
            <w:tcBorders>
              <w:tl2br w:val="nil"/>
              <w:tr2bl w:val="nil"/>
            </w:tcBorders>
            <w:shd w:val="clear" w:color="auto" w:fill="auto"/>
            <w:vAlign w:val="center"/>
          </w:tcPr>
          <w:p>
            <w:pPr>
              <w:widowControl/>
              <w:spacing w:line="300" w:lineRule="exact"/>
              <w:jc w:val="center"/>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水产养殖等相</w:t>
            </w:r>
            <w:bookmarkStart w:id="0" w:name="_GoBack"/>
            <w:bookmarkEnd w:id="0"/>
            <w:r>
              <w:rPr>
                <w:rFonts w:hint="eastAsia" w:ascii="方正仿宋_GBK" w:hAnsi="方正仿宋_GBK" w:eastAsia="方正仿宋_GBK" w:cs="方正仿宋_GBK"/>
                <w:color w:val="000000" w:themeColor="text1"/>
                <w:kern w:val="0"/>
                <w:szCs w:val="21"/>
              </w:rPr>
              <w:t>关专业</w:t>
            </w:r>
          </w:p>
        </w:tc>
        <w:tc>
          <w:tcPr>
            <w:tcW w:w="709" w:type="dxa"/>
            <w:tcBorders>
              <w:right w:val="single" w:color="auto" w:sz="4" w:space="0"/>
              <w:tl2br w:val="nil"/>
              <w:tr2bl w:val="nil"/>
            </w:tcBorders>
            <w:shd w:val="clear" w:color="auto" w:fill="auto"/>
            <w:vAlign w:val="center"/>
          </w:tcPr>
          <w:p>
            <w:pPr>
              <w:widowControl/>
              <w:spacing w:line="300" w:lineRule="exact"/>
              <w:jc w:val="center"/>
              <w:textAlignment w:val="center"/>
              <w:rPr>
                <w:rFonts w:ascii="仿宋" w:hAnsi="仿宋" w:eastAsia="仿宋" w:cs="仿宋"/>
                <w:color w:val="000000" w:themeColor="text1"/>
                <w:kern w:val="0"/>
                <w:szCs w:val="21"/>
              </w:rPr>
            </w:pPr>
            <w:r>
              <w:rPr>
                <w:rFonts w:hint="eastAsia" w:ascii="方正仿宋_GBK" w:hAnsi="方正仿宋_GBK" w:eastAsia="方正仿宋_GBK" w:cs="方正仿宋_GBK"/>
                <w:color w:val="000000" w:themeColor="text1"/>
                <w:kern w:val="0"/>
                <w:szCs w:val="21"/>
              </w:rPr>
              <w:t>25-45岁</w:t>
            </w:r>
          </w:p>
        </w:tc>
        <w:tc>
          <w:tcPr>
            <w:tcW w:w="6804" w:type="dxa"/>
            <w:tcBorders>
              <w:left w:val="single" w:color="auto" w:sz="4" w:space="0"/>
              <w:tl2br w:val="nil"/>
              <w:tr2bl w:val="nil"/>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任职条件：</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1.具有3年以上水产养殖工作经验，熟悉淡水鱼类等品种及养殖管理。</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2.具备水产养殖、鱼病防治、水质检测与调控、技术培训等专业技能。</w:t>
            </w:r>
          </w:p>
          <w:p>
            <w:pPr>
              <w:spacing w:line="300" w:lineRule="exact"/>
              <w:rPr>
                <w:rFonts w:ascii="方正仿宋_GBK" w:hAnsi="方正仿宋_GBK" w:eastAsia="方正仿宋_GBK" w:cs="方正仿宋_GBK"/>
                <w:color w:val="000000" w:themeColor="text1"/>
                <w:kern w:val="0"/>
                <w:szCs w:val="21"/>
              </w:rPr>
            </w:pPr>
            <w:r>
              <w:rPr>
                <w:rFonts w:hint="eastAsia" w:ascii="方正仿宋_GBK" w:hAnsi="方正仿宋_GBK" w:eastAsia="方正仿宋_GBK" w:cs="方正仿宋_GBK"/>
                <w:color w:val="000000" w:themeColor="text1"/>
                <w:kern w:val="0"/>
                <w:szCs w:val="21"/>
              </w:rPr>
              <w:t>3.具有良好的心理素质，身体健康，热爱水产行业，吃苦耐劳。</w:t>
            </w:r>
          </w:p>
          <w:p>
            <w:pPr>
              <w:spacing w:line="300" w:lineRule="exact"/>
              <w:rPr>
                <w:rFonts w:ascii="仿宋" w:hAnsi="仿宋" w:eastAsia="仿宋" w:cs="仿宋"/>
                <w:color w:val="000000" w:themeColor="text1"/>
                <w:kern w:val="0"/>
                <w:szCs w:val="21"/>
              </w:rPr>
            </w:pPr>
          </w:p>
          <w:p>
            <w:pPr>
              <w:spacing w:line="300" w:lineRule="exact"/>
              <w:rPr>
                <w:rFonts w:ascii="仿宋" w:hAnsi="仿宋" w:eastAsia="仿宋" w:cs="仿宋"/>
                <w:color w:val="000000" w:themeColor="text1"/>
                <w:kern w:val="0"/>
                <w:szCs w:val="21"/>
              </w:rPr>
            </w:pPr>
            <w:r>
              <w:rPr>
                <w:rFonts w:hint="eastAsia" w:ascii="方正仿宋_GBK" w:hAnsi="方正仿宋_GBK" w:eastAsia="方正仿宋_GBK" w:cs="方正仿宋_GBK"/>
                <w:color w:val="000000" w:themeColor="text1"/>
                <w:kern w:val="0"/>
                <w:szCs w:val="21"/>
              </w:rPr>
              <w:t>岗位职责：</w:t>
            </w:r>
            <w:r>
              <w:rPr>
                <w:rFonts w:ascii="方正仿宋_GBK" w:hAnsi="方正仿宋_GBK" w:eastAsia="方正仿宋_GBK" w:cs="方正仿宋_GBK"/>
                <w:color w:val="000000" w:themeColor="text1"/>
                <w:kern w:val="0"/>
                <w:szCs w:val="21"/>
              </w:rPr>
              <w:br w:type="textWrapping"/>
            </w:r>
            <w:r>
              <w:rPr>
                <w:rFonts w:hint="eastAsia" w:ascii="方正仿宋_GBK" w:hAnsi="方正仿宋_GBK" w:eastAsia="方正仿宋_GBK" w:cs="方正仿宋_GBK"/>
                <w:color w:val="000000" w:themeColor="text1"/>
                <w:kern w:val="0"/>
                <w:szCs w:val="21"/>
              </w:rPr>
              <w:t>1.负责</w:t>
            </w:r>
            <w:r>
              <w:rPr>
                <w:rFonts w:ascii="方正仿宋_GBK" w:hAnsi="方正仿宋_GBK" w:eastAsia="方正仿宋_GBK" w:cs="方正仿宋_GBK"/>
                <w:color w:val="000000" w:themeColor="text1"/>
                <w:kern w:val="0"/>
                <w:szCs w:val="21"/>
              </w:rPr>
              <w:t>水产动植物培育、养殖过程中病害防治技术</w:t>
            </w:r>
            <w:r>
              <w:rPr>
                <w:rFonts w:hint="eastAsia" w:ascii="方正仿宋_GBK" w:hAnsi="方正仿宋_GBK" w:eastAsia="方正仿宋_GBK" w:cs="方正仿宋_GBK"/>
                <w:color w:val="000000" w:themeColor="text1"/>
                <w:kern w:val="0"/>
                <w:szCs w:val="21"/>
              </w:rPr>
              <w:t>。</w:t>
            </w:r>
            <w:r>
              <w:rPr>
                <w:rFonts w:ascii="方正仿宋_GBK" w:hAnsi="方正仿宋_GBK" w:eastAsia="方正仿宋_GBK" w:cs="方正仿宋_GBK"/>
                <w:color w:val="000000" w:themeColor="text1"/>
                <w:kern w:val="0"/>
                <w:szCs w:val="21"/>
              </w:rPr>
              <w:br w:type="textWrapping"/>
            </w:r>
            <w:r>
              <w:rPr>
                <w:rFonts w:hint="eastAsia" w:ascii="方正仿宋_GBK" w:hAnsi="方正仿宋_GBK" w:eastAsia="方正仿宋_GBK" w:cs="方正仿宋_GBK"/>
                <w:color w:val="000000" w:themeColor="text1"/>
                <w:kern w:val="0"/>
                <w:szCs w:val="21"/>
              </w:rPr>
              <w:t>2.</w:t>
            </w:r>
            <w:r>
              <w:rPr>
                <w:rFonts w:ascii="方正仿宋_GBK" w:hAnsi="方正仿宋_GBK" w:eastAsia="方正仿宋_GBK" w:cs="方正仿宋_GBK"/>
                <w:color w:val="000000" w:themeColor="text1"/>
                <w:kern w:val="0"/>
                <w:szCs w:val="21"/>
              </w:rPr>
              <w:t>进行水产动植物培育过程中肥料配制、生物饵料培育</w:t>
            </w:r>
            <w:r>
              <w:rPr>
                <w:rFonts w:hint="eastAsia" w:ascii="方正仿宋_GBK" w:hAnsi="方正仿宋_GBK" w:eastAsia="方正仿宋_GBK" w:cs="方正仿宋_GBK"/>
                <w:color w:val="000000" w:themeColor="text1"/>
                <w:kern w:val="0"/>
                <w:szCs w:val="21"/>
              </w:rPr>
              <w:t>。</w:t>
            </w:r>
            <w:r>
              <w:rPr>
                <w:rFonts w:ascii="方正仿宋_GBK" w:hAnsi="方正仿宋_GBK" w:eastAsia="方正仿宋_GBK" w:cs="方正仿宋_GBK"/>
                <w:color w:val="000000" w:themeColor="text1"/>
                <w:kern w:val="0"/>
                <w:szCs w:val="21"/>
              </w:rPr>
              <w:br w:type="textWrapping"/>
            </w:r>
            <w:r>
              <w:rPr>
                <w:rFonts w:hint="eastAsia" w:ascii="方正仿宋_GBK" w:hAnsi="方正仿宋_GBK" w:eastAsia="方正仿宋_GBK" w:cs="方正仿宋_GBK"/>
                <w:color w:val="000000" w:themeColor="text1"/>
                <w:kern w:val="0"/>
                <w:szCs w:val="21"/>
              </w:rPr>
              <w:t>3.负责</w:t>
            </w:r>
            <w:r>
              <w:rPr>
                <w:rFonts w:ascii="方正仿宋_GBK" w:hAnsi="方正仿宋_GBK" w:eastAsia="方正仿宋_GBK" w:cs="方正仿宋_GBK"/>
                <w:color w:val="000000" w:themeColor="text1"/>
                <w:kern w:val="0"/>
                <w:szCs w:val="21"/>
              </w:rPr>
              <w:t>养殖基地的水质监测</w:t>
            </w:r>
            <w:r>
              <w:rPr>
                <w:rFonts w:hint="eastAsia" w:ascii="方正仿宋_GBK" w:hAnsi="方正仿宋_GBK" w:eastAsia="方正仿宋_GBK" w:cs="方正仿宋_GBK"/>
                <w:color w:val="000000" w:themeColor="text1"/>
                <w:kern w:val="0"/>
                <w:szCs w:val="21"/>
              </w:rPr>
              <w:t>。 </w:t>
            </w:r>
            <w:r>
              <w:rPr>
                <w:rFonts w:ascii="方正仿宋_GBK" w:hAnsi="方正仿宋_GBK" w:eastAsia="方正仿宋_GBK" w:cs="方正仿宋_GBK"/>
                <w:color w:val="000000" w:themeColor="text1"/>
                <w:kern w:val="0"/>
                <w:szCs w:val="21"/>
              </w:rPr>
              <w:br w:type="textWrapping"/>
            </w:r>
            <w:r>
              <w:rPr>
                <w:rFonts w:hint="eastAsia" w:ascii="方正仿宋_GBK" w:hAnsi="方正仿宋_GBK" w:eastAsia="方正仿宋_GBK" w:cs="方正仿宋_GBK"/>
                <w:color w:val="000000" w:themeColor="text1"/>
                <w:kern w:val="0"/>
                <w:szCs w:val="21"/>
              </w:rPr>
              <w:t>4.负责</w:t>
            </w:r>
            <w:r>
              <w:rPr>
                <w:rFonts w:ascii="方正仿宋_GBK" w:hAnsi="方正仿宋_GBK" w:eastAsia="方正仿宋_GBK" w:cs="方正仿宋_GBK"/>
                <w:color w:val="000000" w:themeColor="text1"/>
                <w:kern w:val="0"/>
                <w:szCs w:val="21"/>
              </w:rPr>
              <w:t>水产养殖数据库管理</w:t>
            </w:r>
            <w:r>
              <w:rPr>
                <w:rFonts w:hint="eastAsia" w:ascii="方正仿宋_GBK" w:hAnsi="方正仿宋_GBK" w:eastAsia="方正仿宋_GBK" w:cs="方正仿宋_GBK"/>
                <w:color w:val="000000" w:themeColor="text1"/>
                <w:kern w:val="0"/>
                <w:szCs w:val="21"/>
              </w:rPr>
              <w:t>。 </w:t>
            </w:r>
            <w:r>
              <w:rPr>
                <w:rFonts w:ascii="方正仿宋_GBK" w:hAnsi="方正仿宋_GBK" w:eastAsia="方正仿宋_GBK" w:cs="方正仿宋_GBK"/>
                <w:color w:val="000000" w:themeColor="text1"/>
                <w:kern w:val="0"/>
                <w:szCs w:val="21"/>
              </w:rPr>
              <w:br w:type="textWrapping"/>
            </w:r>
            <w:r>
              <w:rPr>
                <w:rFonts w:hint="eastAsia" w:ascii="方正仿宋_GBK" w:hAnsi="方正仿宋_GBK" w:eastAsia="方正仿宋_GBK" w:cs="方正仿宋_GBK"/>
                <w:color w:val="000000" w:themeColor="text1"/>
                <w:kern w:val="0"/>
                <w:szCs w:val="21"/>
              </w:rPr>
              <w:t>5.负责</w:t>
            </w:r>
            <w:r>
              <w:rPr>
                <w:rFonts w:ascii="方正仿宋_GBK" w:hAnsi="方正仿宋_GBK" w:eastAsia="方正仿宋_GBK" w:cs="方正仿宋_GBK"/>
                <w:color w:val="000000" w:themeColor="text1"/>
                <w:kern w:val="0"/>
                <w:szCs w:val="21"/>
              </w:rPr>
              <w:t>水产养殖场的日常维护工作</w:t>
            </w:r>
            <w:r>
              <w:rPr>
                <w:rFonts w:hint="eastAsia" w:ascii="方正仿宋_GBK" w:hAnsi="方正仿宋_GBK" w:eastAsia="方正仿宋_GBK" w:cs="方正仿宋_GBK"/>
                <w:color w:val="000000" w:themeColor="text1"/>
                <w:kern w:val="0"/>
                <w:szCs w:val="21"/>
              </w:rPr>
              <w:t>及</w:t>
            </w:r>
            <w:r>
              <w:rPr>
                <w:rFonts w:ascii="方正仿宋_GBK" w:hAnsi="方正仿宋_GBK" w:eastAsia="方正仿宋_GBK" w:cs="方正仿宋_GBK"/>
                <w:color w:val="000000" w:themeColor="text1"/>
                <w:kern w:val="0"/>
                <w:szCs w:val="21"/>
              </w:rPr>
              <w:t>防盗工作</w:t>
            </w:r>
            <w:r>
              <w:rPr>
                <w:rFonts w:hint="eastAsia" w:ascii="方正仿宋_GBK" w:hAnsi="方正仿宋_GBK" w:eastAsia="方正仿宋_GBK" w:cs="方正仿宋_GBK"/>
                <w:color w:val="000000" w:themeColor="text1"/>
                <w:kern w:val="0"/>
                <w:szCs w:val="21"/>
              </w:rPr>
              <w:t>。 </w:t>
            </w:r>
            <w:r>
              <w:rPr>
                <w:rFonts w:ascii="方正仿宋_GBK" w:hAnsi="方正仿宋_GBK" w:eastAsia="方正仿宋_GBK" w:cs="方正仿宋_GBK"/>
                <w:color w:val="000000" w:themeColor="text1"/>
                <w:kern w:val="0"/>
                <w:szCs w:val="21"/>
              </w:rPr>
              <w:br w:type="textWrapping"/>
            </w:r>
            <w:r>
              <w:rPr>
                <w:rFonts w:ascii="方正仿宋_GBK" w:hAnsi="方正仿宋_GBK" w:eastAsia="方正仿宋_GBK" w:cs="方正仿宋_GBK"/>
                <w:color w:val="000000" w:themeColor="text1"/>
                <w:kern w:val="0"/>
                <w:szCs w:val="21"/>
              </w:rPr>
              <w:t>6</w:t>
            </w:r>
            <w:r>
              <w:rPr>
                <w:rFonts w:hint="eastAsia" w:ascii="方正仿宋_GBK" w:hAnsi="方正仿宋_GBK" w:eastAsia="方正仿宋_GBK" w:cs="方正仿宋_GBK"/>
                <w:color w:val="000000" w:themeColor="text1"/>
                <w:kern w:val="0"/>
                <w:szCs w:val="21"/>
              </w:rPr>
              <w:t>.</w:t>
            </w:r>
            <w:r>
              <w:rPr>
                <w:rFonts w:ascii="方正仿宋_GBK" w:hAnsi="方正仿宋_GBK" w:eastAsia="方正仿宋_GBK" w:cs="方正仿宋_GBK"/>
                <w:color w:val="000000" w:themeColor="text1"/>
                <w:kern w:val="0"/>
                <w:szCs w:val="21"/>
              </w:rPr>
              <w:t>完成水产养殖过程中的其他技术工作</w:t>
            </w:r>
            <w:r>
              <w:rPr>
                <w:rFonts w:hint="eastAsia" w:ascii="方正仿宋_GBK" w:hAnsi="方正仿宋_GBK" w:eastAsia="方正仿宋_GBK" w:cs="方正仿宋_GBK"/>
                <w:color w:val="000000" w:themeColor="text1"/>
                <w:kern w:val="0"/>
                <w:szCs w:val="21"/>
              </w:rPr>
              <w:t>。</w:t>
            </w:r>
          </w:p>
        </w:tc>
        <w:tc>
          <w:tcPr>
            <w:tcW w:w="1335" w:type="dxa"/>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面试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6" w:hRule="atLeast"/>
          <w:jc w:val="center"/>
        </w:trPr>
        <w:tc>
          <w:tcPr>
            <w:tcW w:w="14012" w:type="dxa"/>
            <w:gridSpan w:val="9"/>
            <w:tcBorders>
              <w:tl2br w:val="nil"/>
              <w:tr2bl w:val="nil"/>
            </w:tcBorders>
            <w:shd w:val="clear" w:color="auto" w:fill="auto"/>
            <w:vAlign w:val="center"/>
          </w:tcPr>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备注：1.工作经历丰富或特别优秀的人员，可适当放宽条件。</w:t>
            </w:r>
          </w:p>
          <w:p>
            <w:pPr>
              <w:spacing w:line="300" w:lineRule="exact"/>
              <w:jc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xml:space="preserve">        </w:t>
            </w:r>
            <w:r>
              <w:rPr>
                <w:rFonts w:ascii="方正仿宋_GBK" w:hAnsi="方正仿宋_GBK" w:eastAsia="方正仿宋_GBK" w:cs="方正仿宋_GBK"/>
                <w:color w:val="000000"/>
                <w:kern w:val="0"/>
                <w:szCs w:val="21"/>
              </w:rPr>
              <w:t>2.</w:t>
            </w:r>
            <w:r>
              <w:rPr>
                <w:rFonts w:hint="eastAsia" w:ascii="方正仿宋_GBK" w:hAnsi="方正仿宋_GBK" w:eastAsia="方正仿宋_GBK" w:cs="方正仿宋_GBK"/>
                <w:color w:val="000000"/>
                <w:kern w:val="0"/>
                <w:szCs w:val="21"/>
              </w:rPr>
              <w:t>全日制研究生学历及以上的可不参与笔试，直接面试。</w:t>
            </w:r>
          </w:p>
          <w:p>
            <w:pPr>
              <w:spacing w:line="300" w:lineRule="exact"/>
              <w:jc w:val="center"/>
              <w:rPr>
                <w:rFonts w:ascii="仿宋" w:hAnsi="仿宋" w:eastAsia="仿宋" w:cs="仿宋"/>
                <w:color w:val="000000"/>
                <w:kern w:val="0"/>
                <w:szCs w:val="21"/>
              </w:rPr>
            </w:pPr>
            <w:r>
              <w:rPr>
                <w:rFonts w:hint="eastAsia" w:ascii="方正仿宋_GBK" w:hAnsi="方正仿宋_GBK" w:eastAsia="方正仿宋_GBK" w:cs="方正仿宋_GBK"/>
                <w:color w:val="000000"/>
                <w:kern w:val="0"/>
                <w:szCs w:val="21"/>
              </w:rPr>
              <w:t xml:space="preserve">                3.入职转正后可享受五险二金，交通补助、通讯补助、工会福利。</w:t>
            </w:r>
          </w:p>
        </w:tc>
      </w:tr>
    </w:tbl>
    <w:p>
      <w:pPr>
        <w:spacing w:line="300" w:lineRule="exact"/>
        <w:rPr>
          <w:rFonts w:ascii="仿宋" w:hAnsi="仿宋" w:eastAsia="仿宋" w:cs="仿宋"/>
          <w:kern w:val="0"/>
          <w:szCs w:val="21"/>
        </w:rPr>
      </w:pPr>
    </w:p>
    <w:sectPr>
      <w:pgSz w:w="16838" w:h="11906" w:orient="landscape"/>
      <w:pgMar w:top="1020" w:right="2098" w:bottom="567" w:left="1984"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E122C9"/>
    <w:rsid w:val="0003491E"/>
    <w:rsid w:val="00091E78"/>
    <w:rsid w:val="000E4206"/>
    <w:rsid w:val="00140128"/>
    <w:rsid w:val="001E5112"/>
    <w:rsid w:val="00211AE5"/>
    <w:rsid w:val="00244F54"/>
    <w:rsid w:val="00247367"/>
    <w:rsid w:val="00271AE6"/>
    <w:rsid w:val="002D59F9"/>
    <w:rsid w:val="00314BC4"/>
    <w:rsid w:val="00331395"/>
    <w:rsid w:val="00345EEB"/>
    <w:rsid w:val="003477D5"/>
    <w:rsid w:val="00357A1B"/>
    <w:rsid w:val="00436F43"/>
    <w:rsid w:val="005B777A"/>
    <w:rsid w:val="00647E5D"/>
    <w:rsid w:val="007B35D4"/>
    <w:rsid w:val="00892DAA"/>
    <w:rsid w:val="008C1847"/>
    <w:rsid w:val="008E2A30"/>
    <w:rsid w:val="00A46E20"/>
    <w:rsid w:val="00AE3D63"/>
    <w:rsid w:val="00AE5532"/>
    <w:rsid w:val="00C93257"/>
    <w:rsid w:val="00CC4F26"/>
    <w:rsid w:val="00DC7722"/>
    <w:rsid w:val="00DE05D3"/>
    <w:rsid w:val="00DF3DFD"/>
    <w:rsid w:val="00E45F36"/>
    <w:rsid w:val="00E74B41"/>
    <w:rsid w:val="00ED2582"/>
    <w:rsid w:val="00ED60F8"/>
    <w:rsid w:val="00FB273E"/>
    <w:rsid w:val="031854A5"/>
    <w:rsid w:val="032A63F8"/>
    <w:rsid w:val="035566FF"/>
    <w:rsid w:val="03580354"/>
    <w:rsid w:val="03585CF6"/>
    <w:rsid w:val="04986823"/>
    <w:rsid w:val="056E247D"/>
    <w:rsid w:val="061D385C"/>
    <w:rsid w:val="0800139E"/>
    <w:rsid w:val="08412A96"/>
    <w:rsid w:val="0AA43635"/>
    <w:rsid w:val="0B335345"/>
    <w:rsid w:val="0BA20F24"/>
    <w:rsid w:val="0C307416"/>
    <w:rsid w:val="0C8E47EA"/>
    <w:rsid w:val="0CD22F5F"/>
    <w:rsid w:val="0CE75D58"/>
    <w:rsid w:val="0D0E1FD8"/>
    <w:rsid w:val="0DE42079"/>
    <w:rsid w:val="0EA35063"/>
    <w:rsid w:val="0EB81991"/>
    <w:rsid w:val="0EE540D4"/>
    <w:rsid w:val="0EEB5787"/>
    <w:rsid w:val="0F2B12F9"/>
    <w:rsid w:val="10341A84"/>
    <w:rsid w:val="10657F1A"/>
    <w:rsid w:val="11F6261B"/>
    <w:rsid w:val="12130868"/>
    <w:rsid w:val="1293133D"/>
    <w:rsid w:val="135114A0"/>
    <w:rsid w:val="14A135CF"/>
    <w:rsid w:val="168553A0"/>
    <w:rsid w:val="170F024D"/>
    <w:rsid w:val="18114B69"/>
    <w:rsid w:val="19787337"/>
    <w:rsid w:val="1A0161BE"/>
    <w:rsid w:val="1AD361BE"/>
    <w:rsid w:val="1AEF6ED7"/>
    <w:rsid w:val="1B0B2AFB"/>
    <w:rsid w:val="1B3E3B2F"/>
    <w:rsid w:val="1B6A34E2"/>
    <w:rsid w:val="1B752B74"/>
    <w:rsid w:val="1BCC1EBB"/>
    <w:rsid w:val="1BFD0F83"/>
    <w:rsid w:val="1C302441"/>
    <w:rsid w:val="1D9C09B6"/>
    <w:rsid w:val="1DB700AC"/>
    <w:rsid w:val="1E6D7B23"/>
    <w:rsid w:val="1F2D486C"/>
    <w:rsid w:val="1F897715"/>
    <w:rsid w:val="1FF700F5"/>
    <w:rsid w:val="20943348"/>
    <w:rsid w:val="2163292F"/>
    <w:rsid w:val="22B65AC1"/>
    <w:rsid w:val="22B76DCC"/>
    <w:rsid w:val="23923478"/>
    <w:rsid w:val="23B91748"/>
    <w:rsid w:val="24253FE4"/>
    <w:rsid w:val="247308A6"/>
    <w:rsid w:val="24E84428"/>
    <w:rsid w:val="24FB4E3C"/>
    <w:rsid w:val="26373345"/>
    <w:rsid w:val="27663AA1"/>
    <w:rsid w:val="27E4651D"/>
    <w:rsid w:val="29AA7511"/>
    <w:rsid w:val="29D17DE9"/>
    <w:rsid w:val="2B7C628A"/>
    <w:rsid w:val="2B821AEC"/>
    <w:rsid w:val="2BBB5788"/>
    <w:rsid w:val="2C425421"/>
    <w:rsid w:val="2D4A6FEF"/>
    <w:rsid w:val="2D722585"/>
    <w:rsid w:val="2DA97A20"/>
    <w:rsid w:val="2DBA2AA4"/>
    <w:rsid w:val="2EDF5B9D"/>
    <w:rsid w:val="2EE930E8"/>
    <w:rsid w:val="2F3E71B7"/>
    <w:rsid w:val="3218124E"/>
    <w:rsid w:val="3362120F"/>
    <w:rsid w:val="33E0378A"/>
    <w:rsid w:val="33FF49C0"/>
    <w:rsid w:val="349F280D"/>
    <w:rsid w:val="34D30D21"/>
    <w:rsid w:val="369F5B17"/>
    <w:rsid w:val="36E279FC"/>
    <w:rsid w:val="37C322AC"/>
    <w:rsid w:val="382557C6"/>
    <w:rsid w:val="38B25766"/>
    <w:rsid w:val="3A994B0E"/>
    <w:rsid w:val="3C02331C"/>
    <w:rsid w:val="3C4B58F2"/>
    <w:rsid w:val="3CB4346D"/>
    <w:rsid w:val="3CC22B91"/>
    <w:rsid w:val="3E313D28"/>
    <w:rsid w:val="3E3E771C"/>
    <w:rsid w:val="3E4B5212"/>
    <w:rsid w:val="3E5824F4"/>
    <w:rsid w:val="3E9E0D1A"/>
    <w:rsid w:val="409222C5"/>
    <w:rsid w:val="40AA422C"/>
    <w:rsid w:val="41342F42"/>
    <w:rsid w:val="41E122C9"/>
    <w:rsid w:val="420744B2"/>
    <w:rsid w:val="42460403"/>
    <w:rsid w:val="42F56FF0"/>
    <w:rsid w:val="43957486"/>
    <w:rsid w:val="43F81FF2"/>
    <w:rsid w:val="441A4C68"/>
    <w:rsid w:val="447276C3"/>
    <w:rsid w:val="44FA71A9"/>
    <w:rsid w:val="45896B9C"/>
    <w:rsid w:val="4671755F"/>
    <w:rsid w:val="46B31FE3"/>
    <w:rsid w:val="48064168"/>
    <w:rsid w:val="48516A8B"/>
    <w:rsid w:val="48C177BE"/>
    <w:rsid w:val="490808DF"/>
    <w:rsid w:val="4A2942FF"/>
    <w:rsid w:val="4AC82829"/>
    <w:rsid w:val="4C5A4B39"/>
    <w:rsid w:val="4D7A28C9"/>
    <w:rsid w:val="4E246258"/>
    <w:rsid w:val="4EA52009"/>
    <w:rsid w:val="4EAD12D9"/>
    <w:rsid w:val="4FBD0DC9"/>
    <w:rsid w:val="505156B3"/>
    <w:rsid w:val="50C47B23"/>
    <w:rsid w:val="50FF5AEB"/>
    <w:rsid w:val="51484EBE"/>
    <w:rsid w:val="516148FD"/>
    <w:rsid w:val="51A36EA5"/>
    <w:rsid w:val="52352CFF"/>
    <w:rsid w:val="523D3B30"/>
    <w:rsid w:val="539B6EA5"/>
    <w:rsid w:val="53C850DD"/>
    <w:rsid w:val="53F02298"/>
    <w:rsid w:val="545978CA"/>
    <w:rsid w:val="54685F6F"/>
    <w:rsid w:val="55B66699"/>
    <w:rsid w:val="55D36BA9"/>
    <w:rsid w:val="56587CD5"/>
    <w:rsid w:val="56E6048E"/>
    <w:rsid w:val="56ED44C4"/>
    <w:rsid w:val="57537F45"/>
    <w:rsid w:val="58054CA4"/>
    <w:rsid w:val="58611664"/>
    <w:rsid w:val="58931C09"/>
    <w:rsid w:val="5B35081E"/>
    <w:rsid w:val="5B8E0746"/>
    <w:rsid w:val="5C92514B"/>
    <w:rsid w:val="5D2F2D2C"/>
    <w:rsid w:val="5DF97801"/>
    <w:rsid w:val="5E932E70"/>
    <w:rsid w:val="5EDA26D0"/>
    <w:rsid w:val="5F0472E4"/>
    <w:rsid w:val="5F074283"/>
    <w:rsid w:val="5F4B765A"/>
    <w:rsid w:val="601B3A87"/>
    <w:rsid w:val="60537BE4"/>
    <w:rsid w:val="61BB29A1"/>
    <w:rsid w:val="61C34A65"/>
    <w:rsid w:val="635E21B6"/>
    <w:rsid w:val="6467648B"/>
    <w:rsid w:val="652E79F6"/>
    <w:rsid w:val="65690D45"/>
    <w:rsid w:val="66D91210"/>
    <w:rsid w:val="68443241"/>
    <w:rsid w:val="699A0FC0"/>
    <w:rsid w:val="6AA71B35"/>
    <w:rsid w:val="6AB101DF"/>
    <w:rsid w:val="6B0A436C"/>
    <w:rsid w:val="6B24020A"/>
    <w:rsid w:val="6B495FD1"/>
    <w:rsid w:val="6B7E2C90"/>
    <w:rsid w:val="6BA10241"/>
    <w:rsid w:val="6BEA5D6F"/>
    <w:rsid w:val="6CA32B33"/>
    <w:rsid w:val="6D6A3ABB"/>
    <w:rsid w:val="6E25543C"/>
    <w:rsid w:val="6EE35A7F"/>
    <w:rsid w:val="6F3627AD"/>
    <w:rsid w:val="70014B67"/>
    <w:rsid w:val="71553E02"/>
    <w:rsid w:val="721F241B"/>
    <w:rsid w:val="72614EA8"/>
    <w:rsid w:val="72815032"/>
    <w:rsid w:val="732E7663"/>
    <w:rsid w:val="735B411C"/>
    <w:rsid w:val="7531674C"/>
    <w:rsid w:val="76F824A8"/>
    <w:rsid w:val="771C10F2"/>
    <w:rsid w:val="786D6385"/>
    <w:rsid w:val="7B651712"/>
    <w:rsid w:val="7D6C23A2"/>
    <w:rsid w:val="7DC62902"/>
    <w:rsid w:val="7F175880"/>
    <w:rsid w:val="7FA7178D"/>
    <w:rsid w:val="7FE5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font11"/>
    <w:basedOn w:val="7"/>
    <w:qFormat/>
    <w:uiPriority w:val="0"/>
    <w:rPr>
      <w:rFonts w:hint="eastAsia" w:ascii="宋体" w:hAnsi="宋体" w:eastAsia="宋体" w:cs="宋体"/>
      <w:color w:val="000000"/>
      <w:sz w:val="22"/>
      <w:szCs w:val="22"/>
      <w:u w:val="none"/>
    </w:rPr>
  </w:style>
  <w:style w:type="character" w:customStyle="1" w:styleId="10">
    <w:name w:val="页眉 Char"/>
    <w:basedOn w:val="7"/>
    <w:link w:val="3"/>
    <w:qFormat/>
    <w:uiPriority w:val="0"/>
    <w:rPr>
      <w:rFonts w:ascii="Calibri" w:hAnsi="Calibri"/>
      <w:kern w:val="2"/>
      <w:sz w:val="18"/>
      <w:szCs w:val="18"/>
    </w:rPr>
  </w:style>
  <w:style w:type="character" w:customStyle="1" w:styleId="11">
    <w:name w:val="页脚 Char"/>
    <w:basedOn w:val="7"/>
    <w:link w:val="2"/>
    <w:qFormat/>
    <w:uiPriority w:val="0"/>
    <w:rPr>
      <w:rFonts w:ascii="Calibri" w:hAnsi="Calibr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471</Words>
  <Characters>2688</Characters>
  <Lines>22</Lines>
  <Paragraphs>6</Paragraphs>
  <TotalTime>64</TotalTime>
  <ScaleCrop>false</ScaleCrop>
  <LinksUpToDate>false</LinksUpToDate>
  <CharactersWithSpaces>3153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2018-01-31T12:39:00Z</dcterms:created>
  <dc:creator>。。。</dc:creator>
  <cp:lastModifiedBy>lenovo-20</cp:lastModifiedBy>
  <cp:lastPrinted>2019-08-23T00:56:00Z</cp:lastPrinted>
  <dcterms:modified xsi:type="dcterms:W3CDTF">2020-02-25T00:58:28Z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