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C4" w:rsidRPr="001905C4" w:rsidRDefault="001905C4" w:rsidP="001905C4">
      <w:pPr>
        <w:pStyle w:val="a5"/>
        <w:shd w:val="clear" w:color="auto" w:fill="FFFFFF"/>
        <w:spacing w:before="0" w:beforeAutospacing="0" w:after="0" w:afterAutospacing="0" w:line="600" w:lineRule="exact"/>
        <w:rPr>
          <w:rStyle w:val="a6"/>
          <w:rFonts w:ascii="仿宋_GB2312" w:eastAsia="仿宋_GB2312" w:hint="eastAsia"/>
          <w:b w:val="0"/>
          <w:color w:val="000000"/>
          <w:sz w:val="32"/>
          <w:szCs w:val="32"/>
        </w:rPr>
      </w:pPr>
      <w:r w:rsidRPr="001905C4">
        <w:rPr>
          <w:rStyle w:val="a6"/>
          <w:rFonts w:ascii="仿宋_GB2312" w:eastAsia="仿宋_GB2312" w:hint="eastAsia"/>
          <w:b w:val="0"/>
          <w:color w:val="000000"/>
          <w:sz w:val="32"/>
          <w:szCs w:val="32"/>
        </w:rPr>
        <w:t>附件2：</w:t>
      </w:r>
    </w:p>
    <w:p w:rsidR="001905C4" w:rsidRDefault="001905C4" w:rsidP="00C32B2C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Style w:val="a6"/>
          <w:rFonts w:ascii="方正小标宋简体" w:eastAsia="方正小标宋简体" w:hint="eastAsia"/>
          <w:b w:val="0"/>
          <w:color w:val="000000"/>
          <w:sz w:val="44"/>
          <w:szCs w:val="44"/>
        </w:rPr>
      </w:pPr>
    </w:p>
    <w:p w:rsidR="00C32B2C" w:rsidRPr="00C32B2C" w:rsidRDefault="00C32B2C" w:rsidP="00C32B2C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 w:rsidRPr="00C32B2C">
        <w:rPr>
          <w:rStyle w:val="a6"/>
          <w:rFonts w:ascii="方正小标宋简体" w:eastAsia="方正小标宋简体" w:hint="eastAsia"/>
          <w:b w:val="0"/>
          <w:color w:val="000000"/>
          <w:sz w:val="44"/>
          <w:szCs w:val="44"/>
        </w:rPr>
        <w:t>关于明确公安机关人民警察体能测评次数的函</w:t>
      </w:r>
    </w:p>
    <w:p w:rsidR="00C32B2C" w:rsidRPr="006134AF" w:rsidRDefault="00C32B2C" w:rsidP="00C32B2C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 w:rsidRPr="006134AF">
        <w:rPr>
          <w:rFonts w:ascii="仿宋_GB2312" w:eastAsia="仿宋_GB2312" w:hint="eastAsia"/>
          <w:color w:val="000000"/>
          <w:sz w:val="32"/>
          <w:szCs w:val="32"/>
        </w:rPr>
        <w:t>国公局函〔2012〕1号</w:t>
      </w:r>
    </w:p>
    <w:p w:rsidR="00C32B2C" w:rsidRDefault="00C32B2C" w:rsidP="00C32B2C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color w:val="000000"/>
          <w:sz w:val="32"/>
          <w:szCs w:val="32"/>
        </w:rPr>
      </w:pPr>
    </w:p>
    <w:p w:rsidR="00C32B2C" w:rsidRPr="006134AF" w:rsidRDefault="00C32B2C" w:rsidP="00C32B2C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color w:val="000000"/>
          <w:sz w:val="32"/>
          <w:szCs w:val="32"/>
        </w:rPr>
      </w:pPr>
      <w:r w:rsidRPr="006134AF">
        <w:rPr>
          <w:rFonts w:ascii="仿宋_GB2312" w:eastAsia="仿宋_GB2312" w:hint="eastAsia"/>
          <w:color w:val="000000"/>
          <w:sz w:val="32"/>
          <w:szCs w:val="32"/>
        </w:rPr>
        <w:t>四川省公务员局：</w:t>
      </w:r>
    </w:p>
    <w:p w:rsidR="00C32B2C" w:rsidRPr="006134AF" w:rsidRDefault="00C32B2C" w:rsidP="00C32B2C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color w:val="000000"/>
          <w:sz w:val="32"/>
          <w:szCs w:val="32"/>
        </w:rPr>
      </w:pPr>
      <w:r w:rsidRPr="006134AF">
        <w:rPr>
          <w:rFonts w:ascii="仿宋_GB2312" w:eastAsia="仿宋_GB2312" w:hint="eastAsia"/>
          <w:color w:val="000000"/>
          <w:sz w:val="32"/>
          <w:szCs w:val="32"/>
        </w:rPr>
        <w:t xml:space="preserve">　　你局《关于明确公安人民警察体能测评次数的请示》（川公局函〔2012〕39号）收悉。经研究并商公安部人事训练局，现就有关问题短答复如下：</w:t>
      </w:r>
    </w:p>
    <w:p w:rsidR="00C32B2C" w:rsidRPr="006134AF" w:rsidRDefault="00C32B2C" w:rsidP="00C32B2C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6134AF">
        <w:rPr>
          <w:rFonts w:ascii="仿宋_GB2312" w:eastAsia="仿宋_GB2312" w:hint="eastAsia"/>
          <w:color w:val="000000"/>
          <w:sz w:val="32"/>
          <w:szCs w:val="32"/>
        </w:rPr>
        <w:t xml:space="preserve">　　在公安机关人民警察体能测评中，10米</w:t>
      </w:r>
      <w:r>
        <w:rPr>
          <w:rFonts w:ascii="仿宋_GB2312" w:eastAsia="仿宋_GB2312" w:hint="eastAsia"/>
          <w:color w:val="000000"/>
          <w:sz w:val="32"/>
          <w:szCs w:val="32"/>
        </w:rPr>
        <w:t>×</w:t>
      </w:r>
      <w:r w:rsidRPr="006134AF">
        <w:rPr>
          <w:rFonts w:ascii="仿宋_GB2312" w:eastAsia="仿宋_GB2312" w:hint="eastAsia"/>
          <w:color w:val="000000"/>
          <w:sz w:val="32"/>
          <w:szCs w:val="32"/>
        </w:rPr>
        <w:t>4往返跑和男子1000米跑、女子800米跑两个项目的测评次数均为1次，纵跳摸高的测评次数不超过3次。组织体能测评时，要在测评开始前向考生说明各项目的测评规划和注意事项。考生在测评10米</w:t>
      </w:r>
      <w:r>
        <w:rPr>
          <w:rFonts w:ascii="仿宋_GB2312" w:eastAsia="仿宋_GB2312" w:hint="eastAsia"/>
          <w:color w:val="000000"/>
          <w:sz w:val="32"/>
          <w:szCs w:val="32"/>
        </w:rPr>
        <w:t>×</w:t>
      </w:r>
      <w:r w:rsidRPr="006134AF">
        <w:rPr>
          <w:rFonts w:ascii="仿宋_GB2312" w:eastAsia="仿宋_GB2312" w:hint="eastAsia"/>
          <w:color w:val="000000"/>
          <w:sz w:val="32"/>
          <w:szCs w:val="32"/>
        </w:rPr>
        <w:t>4往返跑前可以练习，熟悉规划。</w:t>
      </w:r>
    </w:p>
    <w:p w:rsidR="00C32B2C" w:rsidRPr="006134AF" w:rsidRDefault="00C32B2C" w:rsidP="00C32B2C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color w:val="000000"/>
          <w:sz w:val="32"/>
          <w:szCs w:val="32"/>
        </w:rPr>
      </w:pPr>
      <w:r w:rsidRPr="006134AF">
        <w:rPr>
          <w:rFonts w:ascii="仿宋_GB2312" w:eastAsia="仿宋_GB2312" w:hint="eastAsia"/>
          <w:color w:val="000000"/>
          <w:sz w:val="32"/>
          <w:szCs w:val="32"/>
        </w:rPr>
        <w:t xml:space="preserve">　　请你们按照以上规定认真执行，如有问题及时反馈我局。</w:t>
      </w:r>
    </w:p>
    <w:p w:rsidR="00C32B2C" w:rsidRDefault="00C32B2C" w:rsidP="00C32B2C">
      <w:pPr>
        <w:pStyle w:val="a5"/>
        <w:shd w:val="clear" w:color="auto" w:fill="FFFFFF"/>
        <w:spacing w:before="0" w:beforeAutospacing="0" w:after="0" w:afterAutospacing="0" w:line="600" w:lineRule="exact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C32B2C" w:rsidRPr="006134AF" w:rsidRDefault="00C32B2C" w:rsidP="00C32B2C">
      <w:pPr>
        <w:pStyle w:val="a5"/>
        <w:shd w:val="clear" w:color="auto" w:fill="FFFFFF"/>
        <w:spacing w:before="0" w:beforeAutospacing="0" w:after="0" w:afterAutospacing="0" w:line="600" w:lineRule="exact"/>
        <w:jc w:val="right"/>
        <w:rPr>
          <w:rFonts w:ascii="仿宋_GB2312" w:eastAsia="仿宋_GB2312"/>
          <w:color w:val="000000"/>
          <w:sz w:val="32"/>
          <w:szCs w:val="32"/>
        </w:rPr>
      </w:pPr>
      <w:r w:rsidRPr="006134AF">
        <w:rPr>
          <w:rFonts w:ascii="仿宋_GB2312" w:eastAsia="仿宋_GB2312" w:hint="eastAsia"/>
          <w:color w:val="000000"/>
          <w:sz w:val="32"/>
          <w:szCs w:val="32"/>
        </w:rPr>
        <w:t>二</w:t>
      </w:r>
      <w:r w:rsidRPr="006134AF">
        <w:rPr>
          <w:rFonts w:ascii="仿宋_GB2312" w:hint="eastAsia"/>
          <w:color w:val="000000"/>
          <w:sz w:val="32"/>
          <w:szCs w:val="32"/>
        </w:rPr>
        <w:t>〇</w:t>
      </w:r>
      <w:r w:rsidRPr="006134AF">
        <w:rPr>
          <w:rFonts w:ascii="仿宋_GB2312" w:eastAsia="仿宋_GB2312" w:hint="eastAsia"/>
          <w:color w:val="000000"/>
          <w:sz w:val="32"/>
          <w:szCs w:val="32"/>
        </w:rPr>
        <w:t>一二年二月十七日</w:t>
      </w:r>
    </w:p>
    <w:p w:rsidR="004078BE" w:rsidRDefault="004078BE" w:rsidP="00C32B2C">
      <w:pPr>
        <w:spacing w:line="600" w:lineRule="exact"/>
      </w:pPr>
    </w:p>
    <w:sectPr w:rsidR="004078BE" w:rsidSect="00AB1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CFF" w:rsidRDefault="00927CFF" w:rsidP="00C32B2C">
      <w:r>
        <w:separator/>
      </w:r>
    </w:p>
  </w:endnote>
  <w:endnote w:type="continuationSeparator" w:id="1">
    <w:p w:rsidR="00927CFF" w:rsidRDefault="00927CFF" w:rsidP="00C3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CFF" w:rsidRDefault="00927CFF" w:rsidP="00C32B2C">
      <w:r>
        <w:separator/>
      </w:r>
    </w:p>
  </w:footnote>
  <w:footnote w:type="continuationSeparator" w:id="1">
    <w:p w:rsidR="00927CFF" w:rsidRDefault="00927CFF" w:rsidP="00C32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B2C"/>
    <w:rsid w:val="001905C4"/>
    <w:rsid w:val="00341440"/>
    <w:rsid w:val="004078BE"/>
    <w:rsid w:val="00512BEC"/>
    <w:rsid w:val="005A0413"/>
    <w:rsid w:val="00927CFF"/>
    <w:rsid w:val="00AB173B"/>
    <w:rsid w:val="00B312E5"/>
    <w:rsid w:val="00BD5A36"/>
    <w:rsid w:val="00C07C89"/>
    <w:rsid w:val="00C3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B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B2C"/>
    <w:rPr>
      <w:sz w:val="18"/>
      <w:szCs w:val="18"/>
    </w:rPr>
  </w:style>
  <w:style w:type="paragraph" w:styleId="a5">
    <w:name w:val="Normal (Web)"/>
    <w:basedOn w:val="a"/>
    <w:uiPriority w:val="99"/>
    <w:unhideWhenUsed/>
    <w:rsid w:val="00C32B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32B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2020-01-08T06:30:00Z</cp:lastPrinted>
  <dcterms:created xsi:type="dcterms:W3CDTF">2019-12-18T03:07:00Z</dcterms:created>
  <dcterms:modified xsi:type="dcterms:W3CDTF">2020-01-08T07:32:00Z</dcterms:modified>
</cp:coreProperties>
</file>