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拟选调人员基本情况</w:t>
      </w:r>
    </w:p>
    <w:tbl>
      <w:tblPr>
        <w:tblStyle w:val="2"/>
        <w:tblW w:w="15026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709"/>
        <w:gridCol w:w="992"/>
        <w:gridCol w:w="851"/>
        <w:gridCol w:w="708"/>
        <w:gridCol w:w="1276"/>
        <w:gridCol w:w="992"/>
        <w:gridCol w:w="1134"/>
        <w:gridCol w:w="993"/>
        <w:gridCol w:w="850"/>
        <w:gridCol w:w="992"/>
        <w:gridCol w:w="851"/>
        <w:gridCol w:w="850"/>
        <w:gridCol w:w="993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</w:rPr>
              <w:t>岗位编码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</w:rPr>
              <w:t>笔试总成绩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</w:rPr>
              <w:t>政策性加分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</w:rPr>
              <w:t>考试总成绩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</w:rPr>
              <w:t>市卫生计生信息中心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</w:rPr>
              <w:t>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</w:rPr>
              <w:t>1901016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</w:rPr>
              <w:t>吴秋君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</w:rPr>
              <w:t>1990.05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</w:rPr>
              <w:t>西华大学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</w:rPr>
              <w:t>会计学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</w:rPr>
              <w:t>学士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ahoma"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</w:rPr>
              <w:t>82.20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</w:rPr>
              <w:t>76.14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Cs/>
                <w:kern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70DA2"/>
    <w:rsid w:val="2B17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楷体_GB2312" w:hAnsi="Times New Roman" w:eastAsia="楷体_GB2312" w:cs="Times New Roman"/>
      <w:kern w:val="2"/>
      <w:sz w:val="30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2020-01-07T09:18:00Z</dcterms:created>
  <dc:creator>Administrator</dc:creator>
  <cp:lastModifiedBy>Administrator</cp:lastModifiedBy>
  <dcterms:modified xsi:type="dcterms:W3CDTF">2020-01-07T09:19:20Z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