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textAlignment w:val="baseline"/>
        <w:rPr>
          <w:rStyle w:val="5"/>
          <w:rFonts w:ascii="微软雅黑" w:hAnsi="微软雅黑" w:eastAsia="微软雅黑" w:cs="微软雅黑"/>
          <w:b/>
          <w:i w:val="0"/>
          <w:caps w:val="0"/>
          <w:color w:val="333333"/>
          <w:spacing w:val="0"/>
          <w:sz w:val="24"/>
          <w:szCs w:val="24"/>
          <w:bdr w:val="none" w:color="auto" w:sz="0" w:space="0"/>
          <w:shd w:val="clear" w:fill="FFFFFF"/>
          <w:vertAlign w:val="baseline"/>
        </w:rPr>
      </w:pPr>
      <w:r>
        <w:rPr>
          <w:rStyle w:val="5"/>
          <w:rFonts w:ascii="微软雅黑" w:hAnsi="微软雅黑" w:eastAsia="微软雅黑" w:cs="微软雅黑"/>
          <w:b/>
          <w:i w:val="0"/>
          <w:caps w:val="0"/>
          <w:color w:val="333333"/>
          <w:spacing w:val="0"/>
          <w:sz w:val="24"/>
          <w:szCs w:val="24"/>
          <w:bdr w:val="none" w:color="auto" w:sz="0" w:space="0"/>
          <w:shd w:val="clear" w:fill="FFFFFF"/>
          <w:vertAlign w:val="baseline"/>
        </w:rPr>
        <w:t xml:space="preserve">  </w:t>
      </w:r>
    </w:p>
    <w:tbl>
      <w:tblPr>
        <w:tblW w:w="17632" w:type="dxa"/>
        <w:jc w:val="center"/>
        <w:shd w:val="clear"/>
        <w:tblLayout w:type="autofit"/>
        <w:tblCellMar>
          <w:top w:w="0" w:type="dxa"/>
          <w:left w:w="0" w:type="dxa"/>
          <w:bottom w:w="0" w:type="dxa"/>
          <w:right w:w="0" w:type="dxa"/>
        </w:tblCellMar>
      </w:tblPr>
      <w:tblGrid>
        <w:gridCol w:w="655"/>
        <w:gridCol w:w="1565"/>
        <w:gridCol w:w="983"/>
        <w:gridCol w:w="1929"/>
        <w:gridCol w:w="1929"/>
        <w:gridCol w:w="1619"/>
        <w:gridCol w:w="1619"/>
        <w:gridCol w:w="1619"/>
        <w:gridCol w:w="1619"/>
        <w:gridCol w:w="1619"/>
        <w:gridCol w:w="1256"/>
        <w:gridCol w:w="1220"/>
      </w:tblGrid>
      <w:tr>
        <w:tblPrEx>
          <w:shd w:val="clear"/>
        </w:tblPrEx>
        <w:trPr>
          <w:jc w:val="center"/>
        </w:trPr>
        <w:tc>
          <w:tcPr>
            <w:tcW w:w="14475" w:type="dxa"/>
            <w:gridSpan w:val="12"/>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32"/>
                <w:szCs w:val="32"/>
                <w:bdr w:val="none" w:color="auto" w:sz="0" w:space="0"/>
                <w:lang w:val="en-US" w:eastAsia="zh-CN" w:bidi="ar"/>
              </w:rPr>
              <w:t>荥经县2019年从“三支一扶”服务人员和“大学生西部计划志愿者”中公开考试招聘乡镇事业单位工作人员考试总成绩排名及进入体检人员名单</w:t>
            </w:r>
          </w:p>
        </w:tc>
      </w:tr>
      <w:tr>
        <w:trPr>
          <w:jc w:val="center"/>
        </w:trPr>
        <w:tc>
          <w:tcPr>
            <w:tcW w:w="5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0"/>
                <w:szCs w:val="20"/>
                <w:bdr w:val="none" w:color="auto" w:sz="0" w:space="0"/>
                <w:lang w:val="en-US" w:eastAsia="zh-CN" w:bidi="ar"/>
              </w:rPr>
              <w:t>序号</w:t>
            </w:r>
          </w:p>
        </w:tc>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0"/>
                <w:szCs w:val="20"/>
                <w:bdr w:val="none" w:color="auto" w:sz="0" w:space="0"/>
                <w:lang w:val="en-US" w:eastAsia="zh-CN" w:bidi="ar"/>
              </w:rPr>
              <w:t>姓名</w:t>
            </w:r>
          </w:p>
        </w:tc>
        <w:tc>
          <w:tcPr>
            <w:tcW w:w="8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0"/>
                <w:szCs w:val="20"/>
                <w:bdr w:val="none" w:color="auto" w:sz="0" w:space="0"/>
                <w:lang w:val="en-US" w:eastAsia="zh-CN" w:bidi="ar"/>
              </w:rPr>
              <w:t>性别</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0"/>
                <w:szCs w:val="20"/>
                <w:bdr w:val="none" w:color="auto" w:sz="0" w:space="0"/>
                <w:lang w:val="en-US" w:eastAsia="zh-CN" w:bidi="ar"/>
              </w:rPr>
              <w:t>准考证号</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0"/>
                <w:szCs w:val="20"/>
                <w:bdr w:val="none" w:color="auto" w:sz="0" w:space="0"/>
                <w:lang w:val="en-US" w:eastAsia="zh-CN" w:bidi="ar"/>
              </w:rPr>
              <w:t>岗位编码</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0"/>
                <w:szCs w:val="20"/>
                <w:bdr w:val="none" w:color="auto" w:sz="0" w:space="0"/>
                <w:lang w:val="en-US" w:eastAsia="zh-CN" w:bidi="ar"/>
              </w:rPr>
              <w:t>笔试折合成绩</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0"/>
                <w:szCs w:val="20"/>
                <w:bdr w:val="none" w:color="auto" w:sz="0" w:space="0"/>
                <w:lang w:val="en-US" w:eastAsia="zh-CN" w:bidi="ar"/>
              </w:rPr>
              <w:t>面试折合成绩</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0"/>
                <w:szCs w:val="20"/>
                <w:bdr w:val="none" w:color="auto" w:sz="0" w:space="0"/>
                <w:lang w:val="en-US" w:eastAsia="zh-CN" w:bidi="ar"/>
              </w:rPr>
              <w:t>考察成绩</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0"/>
                <w:szCs w:val="20"/>
                <w:bdr w:val="none" w:color="auto" w:sz="0" w:space="0"/>
                <w:lang w:val="en-US" w:eastAsia="zh-CN" w:bidi="ar"/>
              </w:rPr>
              <w:t>考察折合成绩</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0"/>
                <w:szCs w:val="20"/>
                <w:bdr w:val="none" w:color="auto" w:sz="0" w:space="0"/>
                <w:lang w:val="en-US" w:eastAsia="zh-CN" w:bidi="ar"/>
              </w:rPr>
              <w:t>考试总成绩</w:t>
            </w:r>
          </w:p>
        </w:tc>
        <w:tc>
          <w:tcPr>
            <w:tcW w:w="10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0"/>
                <w:szCs w:val="20"/>
                <w:bdr w:val="none" w:color="auto" w:sz="0" w:space="0"/>
                <w:lang w:val="en-US" w:eastAsia="zh-CN" w:bidi="ar"/>
              </w:rPr>
              <w:t>排名</w:t>
            </w:r>
          </w:p>
        </w:tc>
        <w:tc>
          <w:tcPr>
            <w:tcW w:w="100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kern w:val="0"/>
                <w:sz w:val="20"/>
                <w:szCs w:val="20"/>
                <w:bdr w:val="none" w:color="auto" w:sz="0" w:space="0"/>
                <w:lang w:val="en-US" w:eastAsia="zh-CN" w:bidi="ar"/>
              </w:rPr>
              <w:t>是否进入体检</w:t>
            </w:r>
          </w:p>
        </w:tc>
      </w:tr>
      <w:tr>
        <w:tblPrEx>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w:t>
            </w:r>
          </w:p>
        </w:tc>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张海波</w:t>
            </w:r>
          </w:p>
        </w:tc>
        <w:tc>
          <w:tcPr>
            <w:tcW w:w="8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男</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2019024</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20190601</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32.7</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34.4</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95.5</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19.1</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86.2</w:t>
            </w:r>
          </w:p>
        </w:tc>
        <w:tc>
          <w:tcPr>
            <w:tcW w:w="10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w:t>
            </w:r>
          </w:p>
        </w:tc>
        <w:tc>
          <w:tcPr>
            <w:tcW w:w="100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是</w:t>
            </w:r>
          </w:p>
        </w:tc>
      </w:tr>
      <w:tr>
        <w:tblPrEx>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w:t>
            </w:r>
          </w:p>
        </w:tc>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邓清月</w:t>
            </w:r>
          </w:p>
        </w:tc>
        <w:tc>
          <w:tcPr>
            <w:tcW w:w="8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女</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2019005</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20190601</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30</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34.52</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94</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18.8</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83.32</w:t>
            </w:r>
          </w:p>
        </w:tc>
        <w:tc>
          <w:tcPr>
            <w:tcW w:w="10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w:t>
            </w:r>
          </w:p>
        </w:tc>
        <w:tc>
          <w:tcPr>
            <w:tcW w:w="100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是</w:t>
            </w:r>
          </w:p>
        </w:tc>
      </w:tr>
      <w:tr>
        <w:tblPrEx>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w:t>
            </w:r>
          </w:p>
        </w:tc>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杜琳玻</w:t>
            </w:r>
          </w:p>
        </w:tc>
        <w:tc>
          <w:tcPr>
            <w:tcW w:w="8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女</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2019018</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20190601</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28.6</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33.248</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97</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19.4</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81.248</w:t>
            </w:r>
          </w:p>
        </w:tc>
        <w:tc>
          <w:tcPr>
            <w:tcW w:w="10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w:t>
            </w:r>
          </w:p>
        </w:tc>
        <w:tc>
          <w:tcPr>
            <w:tcW w:w="100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是</w:t>
            </w:r>
          </w:p>
        </w:tc>
      </w:tr>
      <w:tr>
        <w:tblPrEx>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5</w:t>
            </w:r>
          </w:p>
        </w:tc>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白云辉</w:t>
            </w:r>
          </w:p>
        </w:tc>
        <w:tc>
          <w:tcPr>
            <w:tcW w:w="8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男</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2019011</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20190601</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24.4</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33.32</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97.6</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19.52</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77.24</w:t>
            </w:r>
          </w:p>
        </w:tc>
        <w:tc>
          <w:tcPr>
            <w:tcW w:w="10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4</w:t>
            </w:r>
          </w:p>
        </w:tc>
        <w:tc>
          <w:tcPr>
            <w:tcW w:w="1005"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4</w:t>
            </w:r>
          </w:p>
        </w:tc>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杜伟</w:t>
            </w:r>
          </w:p>
        </w:tc>
        <w:tc>
          <w:tcPr>
            <w:tcW w:w="8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男</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2019006</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20190601</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24.8</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33.92</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92.5</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18.5</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77.22</w:t>
            </w:r>
          </w:p>
        </w:tc>
        <w:tc>
          <w:tcPr>
            <w:tcW w:w="10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5</w:t>
            </w:r>
          </w:p>
        </w:tc>
        <w:tc>
          <w:tcPr>
            <w:tcW w:w="1005"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6</w:t>
            </w:r>
          </w:p>
        </w:tc>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魏皓</w:t>
            </w:r>
          </w:p>
        </w:tc>
        <w:tc>
          <w:tcPr>
            <w:tcW w:w="8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男</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2019021</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20190601</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22.4</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33.56</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97</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19.4</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75.36</w:t>
            </w:r>
          </w:p>
        </w:tc>
        <w:tc>
          <w:tcPr>
            <w:tcW w:w="10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6</w:t>
            </w:r>
          </w:p>
        </w:tc>
        <w:tc>
          <w:tcPr>
            <w:tcW w:w="1005"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7</w:t>
            </w:r>
          </w:p>
        </w:tc>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徐钗</w:t>
            </w:r>
          </w:p>
        </w:tc>
        <w:tc>
          <w:tcPr>
            <w:tcW w:w="8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女</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2019008</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20190601</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20.4</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33.696</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96.4</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19.28</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73.376</w:t>
            </w:r>
          </w:p>
        </w:tc>
        <w:tc>
          <w:tcPr>
            <w:tcW w:w="10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7</w:t>
            </w:r>
          </w:p>
        </w:tc>
        <w:tc>
          <w:tcPr>
            <w:tcW w:w="1005"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8</w:t>
            </w:r>
          </w:p>
        </w:tc>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敖琴琴</w:t>
            </w:r>
          </w:p>
        </w:tc>
        <w:tc>
          <w:tcPr>
            <w:tcW w:w="8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女</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2019030</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20190601</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18.2</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34.2</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95.5</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19.1</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71.5</w:t>
            </w:r>
          </w:p>
        </w:tc>
        <w:tc>
          <w:tcPr>
            <w:tcW w:w="10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8</w:t>
            </w:r>
          </w:p>
        </w:tc>
        <w:tc>
          <w:tcPr>
            <w:tcW w:w="1005"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10</w:t>
            </w:r>
          </w:p>
        </w:tc>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何月</w:t>
            </w:r>
          </w:p>
        </w:tc>
        <w:tc>
          <w:tcPr>
            <w:tcW w:w="8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女</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2019028</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20190602</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30.6</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34.16</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95</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19</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83.76</w:t>
            </w:r>
          </w:p>
        </w:tc>
        <w:tc>
          <w:tcPr>
            <w:tcW w:w="10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w:t>
            </w:r>
          </w:p>
        </w:tc>
        <w:tc>
          <w:tcPr>
            <w:tcW w:w="100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是</w:t>
            </w:r>
          </w:p>
        </w:tc>
      </w:tr>
      <w:tr>
        <w:tblPrEx>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9</w:t>
            </w:r>
          </w:p>
        </w:tc>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陈雪梅</w:t>
            </w:r>
          </w:p>
        </w:tc>
        <w:tc>
          <w:tcPr>
            <w:tcW w:w="8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女</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2019017</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20190602</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31.6</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33.2</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93</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18.6</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83.4</w:t>
            </w:r>
          </w:p>
        </w:tc>
        <w:tc>
          <w:tcPr>
            <w:tcW w:w="10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w:t>
            </w:r>
          </w:p>
        </w:tc>
        <w:tc>
          <w:tcPr>
            <w:tcW w:w="100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是</w:t>
            </w:r>
          </w:p>
        </w:tc>
      </w:tr>
      <w:tr>
        <w:tblPrEx>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11</w:t>
            </w:r>
          </w:p>
        </w:tc>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黄露苹</w:t>
            </w:r>
          </w:p>
        </w:tc>
        <w:tc>
          <w:tcPr>
            <w:tcW w:w="8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女</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2019010</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20190602</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29.2</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33.88</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94</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18.8</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81.88</w:t>
            </w:r>
          </w:p>
        </w:tc>
        <w:tc>
          <w:tcPr>
            <w:tcW w:w="10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w:t>
            </w:r>
          </w:p>
        </w:tc>
        <w:tc>
          <w:tcPr>
            <w:tcW w:w="1005"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12</w:t>
            </w:r>
          </w:p>
        </w:tc>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杨林</w:t>
            </w:r>
          </w:p>
        </w:tc>
        <w:tc>
          <w:tcPr>
            <w:tcW w:w="8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男</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2019022</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20190602</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27.4</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33.04</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94</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18.8</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79.24</w:t>
            </w:r>
          </w:p>
        </w:tc>
        <w:tc>
          <w:tcPr>
            <w:tcW w:w="10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4</w:t>
            </w:r>
          </w:p>
        </w:tc>
        <w:tc>
          <w:tcPr>
            <w:tcW w:w="1005"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13</w:t>
            </w:r>
          </w:p>
        </w:tc>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王列</w:t>
            </w:r>
          </w:p>
        </w:tc>
        <w:tc>
          <w:tcPr>
            <w:tcW w:w="8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男</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2019004</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20190602</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22.4</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32.48</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94</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18.8</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73.68</w:t>
            </w:r>
          </w:p>
        </w:tc>
        <w:tc>
          <w:tcPr>
            <w:tcW w:w="10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5</w:t>
            </w:r>
          </w:p>
        </w:tc>
        <w:tc>
          <w:tcPr>
            <w:tcW w:w="1005"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14</w:t>
            </w:r>
          </w:p>
        </w:tc>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朱怡</w:t>
            </w:r>
          </w:p>
        </w:tc>
        <w:tc>
          <w:tcPr>
            <w:tcW w:w="8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男</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2019015</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20190603</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28.12</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34.32</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98.5</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19.7</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82.14</w:t>
            </w:r>
          </w:p>
        </w:tc>
        <w:tc>
          <w:tcPr>
            <w:tcW w:w="10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w:t>
            </w:r>
          </w:p>
        </w:tc>
        <w:tc>
          <w:tcPr>
            <w:tcW w:w="100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是</w:t>
            </w:r>
          </w:p>
        </w:tc>
      </w:tr>
      <w:tr>
        <w:tblPrEx>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15</w:t>
            </w:r>
          </w:p>
        </w:tc>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彭国莹</w:t>
            </w:r>
          </w:p>
        </w:tc>
        <w:tc>
          <w:tcPr>
            <w:tcW w:w="8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女</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2019016</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20190603</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26.2</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32.24</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98.8</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19.76</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78.2</w:t>
            </w:r>
          </w:p>
        </w:tc>
        <w:tc>
          <w:tcPr>
            <w:tcW w:w="10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w:t>
            </w:r>
          </w:p>
        </w:tc>
        <w:tc>
          <w:tcPr>
            <w:tcW w:w="100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是</w:t>
            </w:r>
          </w:p>
        </w:tc>
      </w:tr>
      <w:tr>
        <w:tblPrEx>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17</w:t>
            </w:r>
          </w:p>
        </w:tc>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乌徕</w:t>
            </w:r>
          </w:p>
        </w:tc>
        <w:tc>
          <w:tcPr>
            <w:tcW w:w="8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男</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2019001</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20190603</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24.8</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33.24</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99</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19.8</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77.84</w:t>
            </w:r>
          </w:p>
        </w:tc>
        <w:tc>
          <w:tcPr>
            <w:tcW w:w="10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w:t>
            </w:r>
          </w:p>
        </w:tc>
        <w:tc>
          <w:tcPr>
            <w:tcW w:w="1005"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16</w:t>
            </w:r>
          </w:p>
        </w:tc>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冯晏君</w:t>
            </w:r>
          </w:p>
        </w:tc>
        <w:tc>
          <w:tcPr>
            <w:tcW w:w="8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女</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2019013</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20190603</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26</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31.88</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98.8</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19.76</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77.64</w:t>
            </w:r>
          </w:p>
        </w:tc>
        <w:tc>
          <w:tcPr>
            <w:tcW w:w="10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4</w:t>
            </w:r>
          </w:p>
        </w:tc>
        <w:tc>
          <w:tcPr>
            <w:tcW w:w="1005"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18</w:t>
            </w:r>
          </w:p>
        </w:tc>
        <w:tc>
          <w:tcPr>
            <w:tcW w:w="12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黄露</w:t>
            </w:r>
          </w:p>
        </w:tc>
        <w:tc>
          <w:tcPr>
            <w:tcW w:w="81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女</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2019029</w:t>
            </w:r>
          </w:p>
        </w:tc>
        <w:tc>
          <w:tcPr>
            <w:tcW w:w="159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20190603</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24.2</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33.08</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99.1</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19.82</w:t>
            </w:r>
          </w:p>
        </w:tc>
        <w:tc>
          <w:tcPr>
            <w:tcW w:w="13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77.1</w:t>
            </w:r>
          </w:p>
        </w:tc>
        <w:tc>
          <w:tcPr>
            <w:tcW w:w="103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5</w:t>
            </w:r>
          </w:p>
        </w:tc>
        <w:tc>
          <w:tcPr>
            <w:tcW w:w="1005" w:type="dxa"/>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caps w:val="0"/>
          <w:color w:val="000000"/>
          <w:spacing w:val="0"/>
          <w:sz w:val="18"/>
          <w:szCs w:val="18"/>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textAlignment w:val="baseline"/>
        <w:rPr>
          <w:rFonts w:ascii="微软雅黑" w:hAnsi="微软雅黑" w:eastAsia="微软雅黑" w:cs="微软雅黑"/>
          <w:i w:val="0"/>
          <w:caps w:val="0"/>
          <w:color w:val="494949"/>
          <w:spacing w:val="0"/>
          <w:sz w:val="21"/>
          <w:szCs w:val="21"/>
        </w:rPr>
      </w:pPr>
    </w:p>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62567"/>
    <w:rsid w:val="19B62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2019-12-31T09:10:00Z</dcterms:created>
  <dc:creator>yhs</dc:creator>
  <cp:lastModifiedBy>yhs</cp:lastModifiedBy>
  <dcterms:modified xsi:type="dcterms:W3CDTF">2019-12-31T10:40:47Z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