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附件3</w:t>
      </w:r>
    </w:p>
    <w:p>
      <w:pPr>
        <w:spacing w:line="400" w:lineRule="exact"/>
        <w:ind w:firstLine="1280" w:firstLineChars="400"/>
        <w:rPr>
          <w:rFonts w:ascii="方正小标宋简体" w:hAnsi="宋体" w:eastAsia="方正小标宋简体" w:cs="Times New Roman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中共广元市委办公室公开选调文秘人员报名表</w:t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sz w:val="40"/>
          <w:szCs w:val="40"/>
        </w:rPr>
      </w:pPr>
    </w:p>
    <w:tbl>
      <w:tblPr>
        <w:tblStyle w:val="4"/>
        <w:tblW w:w="97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51"/>
        <w:gridCol w:w="972"/>
        <w:gridCol w:w="189"/>
        <w:gridCol w:w="1456"/>
        <w:gridCol w:w="6"/>
        <w:gridCol w:w="1382"/>
        <w:gridCol w:w="1418"/>
        <w:gridCol w:w="54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3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别</w:t>
            </w:r>
          </w:p>
        </w:tc>
        <w:tc>
          <w:tcPr>
            <w:tcW w:w="14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寸蓝底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族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贯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 专 业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 专 业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身份证号</w:t>
            </w:r>
          </w:p>
        </w:tc>
        <w:tc>
          <w:tcPr>
            <w:tcW w:w="39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及职务（称）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身份类别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是否有服务期等限制性规定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报考单位</w:t>
            </w:r>
          </w:p>
        </w:tc>
        <w:tc>
          <w:tcPr>
            <w:tcW w:w="39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报考职位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工作简历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主要业绩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年度考核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sz w:val="28"/>
                <w:szCs w:val="28"/>
              </w:rPr>
              <w:t>6年度：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201</w:t>
            </w:r>
            <w:r>
              <w:rPr>
                <w:rFonts w:hint="eastAsia" w:ascii="宋体" w:hAnsi="宋体" w:cs="宋体"/>
                <w:sz w:val="28"/>
                <w:szCs w:val="28"/>
              </w:rPr>
              <w:t>7年度：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201</w:t>
            </w:r>
            <w:r>
              <w:rPr>
                <w:rFonts w:hint="eastAsia" w:ascii="宋体" w:hAnsi="宋体" w:cs="宋体"/>
                <w:sz w:val="28"/>
                <w:szCs w:val="28"/>
              </w:rPr>
              <w:t>8年度：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奖惩情况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-16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-16"/>
                <w:sz w:val="28"/>
                <w:szCs w:val="28"/>
              </w:rPr>
              <w:t>及主管部门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意    见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           （公章）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资格审查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>
      <w:pPr>
        <w:spacing w:line="576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填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表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说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明</w:t>
      </w: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sz w:val="40"/>
          <w:szCs w:val="40"/>
        </w:rPr>
      </w:pP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．姓名：填写户籍登记所用的姓名。少数民族干部的姓名用字要固定，不能用同音字代替。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．性别：填写“男”“女”。</w:t>
      </w:r>
    </w:p>
    <w:p>
      <w:pPr>
        <w:tabs>
          <w:tab w:val="right" w:pos="8844"/>
        </w:tabs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．出生年月：“</w:t>
      </w:r>
      <w:r>
        <w:rPr>
          <w:rFonts w:ascii="仿宋_GB2312" w:eastAsia="仿宋_GB2312" w:cs="仿宋_GB2312"/>
          <w:sz w:val="32"/>
          <w:szCs w:val="32"/>
        </w:rPr>
        <w:t>yyyy.mm</w:t>
      </w:r>
      <w:r>
        <w:rPr>
          <w:rFonts w:hint="eastAsia" w:ascii="仿宋_GB2312" w:eastAsia="仿宋_GB2312" w:cs="仿宋_GB2312"/>
          <w:sz w:val="32"/>
          <w:szCs w:val="32"/>
        </w:rPr>
        <w:t>”格式，如“</w:t>
      </w:r>
      <w:r>
        <w:rPr>
          <w:rFonts w:ascii="仿宋_GB2312" w:eastAsia="仿宋_GB2312" w:cs="仿宋_GB2312"/>
          <w:sz w:val="32"/>
          <w:szCs w:val="32"/>
        </w:rPr>
        <w:t>1990.01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  <w:r>
        <w:rPr>
          <w:rFonts w:ascii="仿宋_GB2312" w:eastAsia="仿宋_GB2312" w:cs="仿宋_GB2312"/>
          <w:sz w:val="32"/>
          <w:szCs w:val="32"/>
        </w:rPr>
        <w:tab/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．民族：填写民族的全称（如汉族、回族、维吾尔族等），不能简称“汉”“回”“维”等。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．籍贯：填写祖籍所在地。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．出生地：填写本人出生的地方。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籍贯、出生地按现在的行政区划填写，填写省、市或县的名称，如“四川广元”“四川苍溪”。直辖市直接填写市名，如“重庆市”。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．政治面貌：填写“中共党员”“民革”“民盟”“民建”“民进”“农工”“致公”“九三”“台盟”“无党派”“群众”等。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．参加工作时间：“</w:t>
      </w:r>
      <w:r>
        <w:rPr>
          <w:rFonts w:ascii="仿宋_GB2312" w:eastAsia="仿宋_GB2312" w:cs="仿宋_GB2312"/>
          <w:sz w:val="32"/>
          <w:szCs w:val="32"/>
        </w:rPr>
        <w:t>yyyy.mm</w:t>
      </w:r>
      <w:r>
        <w:rPr>
          <w:rFonts w:hint="eastAsia" w:ascii="仿宋_GB2312" w:eastAsia="仿宋_GB2312" w:cs="仿宋_GB2312"/>
          <w:sz w:val="32"/>
          <w:szCs w:val="32"/>
        </w:rPr>
        <w:t>”格式，如“</w:t>
      </w:r>
      <w:r>
        <w:rPr>
          <w:rFonts w:ascii="仿宋_GB2312" w:eastAsia="仿宋_GB2312" w:cs="仿宋_GB2312"/>
          <w:sz w:val="32"/>
          <w:szCs w:val="32"/>
        </w:rPr>
        <w:t>2010.09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．健康状况：根据本人的具体情况填写“健康”“一般”或“较差”；有严重疾病、慢性疾病或身体伤残的，要如实简要填写。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．</w:t>
      </w:r>
      <w:r>
        <w:rPr>
          <w:rFonts w:hint="eastAsia" w:ascii="仿宋_GB2312" w:eastAsia="仿宋_GB2312" w:cs="仿宋_GB2312"/>
          <w:spacing w:val="-8"/>
          <w:sz w:val="32"/>
          <w:szCs w:val="32"/>
        </w:rPr>
        <w:t>照片：一律粘贴本人近期正面半身免冠2寸蓝底彩色照片。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．学历学位：分为全日制教育和在职教育两类。“全日制教育”栏填写通过全日制教育获得的最高学历、学位；“在职教育”栏填写以其他学习方式获得的最高学历、学位。“毕业院校及专业”栏填写与学历相对应的毕业院校和专业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．身份证号：填写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hint="eastAsia" w:ascii="仿宋_GB2312" w:eastAsia="仿宋_GB2312" w:cs="仿宋_GB2312"/>
          <w:sz w:val="32"/>
          <w:szCs w:val="32"/>
        </w:rPr>
        <w:t>位二代居民身份证号码。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．联系电话：填写常用手机号码和座机号码各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个。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hint="eastAsia" w:ascii="仿宋_GB2312" w:eastAsia="仿宋_GB2312" w:cs="仿宋_GB2312"/>
          <w:sz w:val="32"/>
          <w:szCs w:val="32"/>
        </w:rPr>
        <w:t>．工作单位及职务（称）：填写现所在单位和担任的主要职务（称）。</w:t>
      </w:r>
    </w:p>
    <w:p>
      <w:pPr>
        <w:spacing w:line="576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．身份类别：填写“公务员”“事业单位参公人员”“群团机关参公人员”。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16. 是否有服务期等限制性规定：填写“是”或“否”。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7．报考单位：填写拟报考单位名称。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8．报考职位：填写拟报考职位名称。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19．工作简历：填写本人的主要工作简历。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0．年度考核：填写本人近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年的年度考核结果。年度考核结果为“优秀”“称职”“基本称职”“不称职”或“合格”“基本合格”“不合格”中选择。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1．奖惩情况：填写受过的有关奖励和记功。奖励只填写近3年的；受处分的，要填写何年何月因何问题经何单位批准受何种处分，何年何月经何单位批准撤销何种处分。没有受过奖励和处分的，要填“无”。</w:t>
      </w:r>
    </w:p>
    <w:p>
      <w:pPr>
        <w:spacing w:line="576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2．所在单位及主管部门意见：由考生所在单位及主管部门主要负责人签具“同意报考”意见，并加盖单位公章。</w:t>
      </w:r>
    </w:p>
    <w:p>
      <w:pPr>
        <w:spacing w:line="576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23. 资格审查意见：由公开选调主管部门审核资格条件，符合报名条件的填写“同意”并盖章。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72AB7"/>
    <w:rsid w:val="5C87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2019-12-17T08:22:00Z</dcterms:created>
  <dc:creator>Administrator</dc:creator>
  <cp:lastModifiedBy>Administrator</cp:lastModifiedBy>
  <dcterms:modified xsi:type="dcterms:W3CDTF">2019-12-17T08:25:37Z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