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95" w:lineRule="exact"/>
        <w:rPr>
          <w:color w:val="auto"/>
          <w:sz w:val="20"/>
          <w:szCs w:val="20"/>
        </w:rPr>
      </w:pPr>
      <w:bookmarkStart w:id="0" w:name="page48"/>
      <w:bookmarkEnd w:id="0"/>
    </w:p>
    <w:p>
      <w:pPr>
        <w:spacing w:after="0" w:line="423" w:lineRule="exact"/>
        <w:ind w:left="720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color w:val="auto"/>
          <w:sz w:val="32"/>
          <w:szCs w:val="32"/>
        </w:rPr>
        <w:t>附件 10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2" w:lineRule="exact"/>
        <w:rPr>
          <w:color w:val="auto"/>
          <w:sz w:val="24"/>
          <w:szCs w:val="24"/>
        </w:rPr>
      </w:pPr>
    </w:p>
    <w:p>
      <w:pPr>
        <w:spacing w:after="0" w:line="423" w:lineRule="exact"/>
        <w:jc w:val="center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color w:val="auto"/>
          <w:sz w:val="32"/>
          <w:szCs w:val="32"/>
        </w:rPr>
        <w:t>重庆市中小学教师资格考试面试成绩复核申请表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6" w:lineRule="exact"/>
        <w:rPr>
          <w:color w:val="auto"/>
          <w:sz w:val="20"/>
          <w:szCs w:val="20"/>
        </w:rPr>
      </w:pPr>
    </w:p>
    <w:tbl>
      <w:tblPr>
        <w:tblW w:w="11331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552"/>
        <w:gridCol w:w="2273"/>
        <w:gridCol w:w="1785"/>
        <w:gridCol w:w="2014"/>
        <w:gridCol w:w="205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核查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网站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查询分数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5" w:lineRule="exact"/>
        <w:rPr>
          <w:color w:val="auto"/>
          <w:sz w:val="20"/>
          <w:szCs w:val="20"/>
        </w:rPr>
      </w:pPr>
    </w:p>
    <w:p>
      <w:pPr>
        <w:tabs>
          <w:tab w:val="left" w:pos="7880"/>
        </w:tabs>
        <w:spacing w:after="0" w:line="370" w:lineRule="exact"/>
        <w:jc w:val="right"/>
        <w:rPr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申</w:t>
      </w:r>
      <w:r>
        <w:rPr>
          <w:rFonts w:ascii="微软雅黑" w:hAnsi="微软雅黑" w:eastAsia="微软雅黑" w:cs="微软雅黑"/>
          <w:color w:val="auto"/>
          <w:sz w:val="28"/>
          <w:szCs w:val="28"/>
        </w:rPr>
        <w:t>请人：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ascii="微软雅黑" w:hAnsi="微软雅黑" w:eastAsia="微软雅黑" w:cs="微软雅黑"/>
          <w:color w:val="auto"/>
          <w:sz w:val="28"/>
          <w:szCs w:val="28"/>
        </w:rPr>
        <w:t>（签名）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9704E"/>
    <w:rsid w:val="3339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2019-12-10T01:41:00Z</dcterms:created>
  <dc:creator>染柒歌家的肥兔子</dc:creator>
  <cp:lastModifiedBy>染柒歌家的肥兔子</cp:lastModifiedBy>
  <dcterms:modified xsi:type="dcterms:W3CDTF">2019-12-10T01:59:18Z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